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 w:left="2124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Сведения о научных руководителях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диссертации Денисова Константина Юрьевича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«Большие нижние локальные уклонения ветвящихся процессов в случайной среде»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Научный руководитель: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Шкляев Александр Викторович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Ученая степень: </w:t>
      </w:r>
      <w:r>
        <w:rPr>
          <w:rFonts w:ascii="Times New Roman" w:hAnsi="Times New Roman"/>
          <w:b w:val="false"/>
          <w:bCs w:val="false"/>
          <w:sz w:val="24"/>
          <w:szCs w:val="24"/>
        </w:rPr>
        <w:t>кандидат физико-математических наук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Ученое звание: </w:t>
      </w:r>
      <w:r>
        <w:rPr>
          <w:rFonts w:ascii="Times New Roman" w:hAnsi="Times New Roman"/>
          <w:b w:val="false"/>
          <w:bCs w:val="false"/>
          <w:sz w:val="24"/>
          <w:szCs w:val="24"/>
        </w:rPr>
        <w:t>отсутствует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Должность:</w:t>
      </w:r>
      <w:r>
        <w:rPr>
          <w:rFonts w:ascii="Times New Roman" w:hAnsi="Times New Roman"/>
          <w:sz w:val="24"/>
          <w:szCs w:val="24"/>
        </w:rPr>
        <w:t xml:space="preserve"> механико-математический факультет, лаборатория математической статистики при кафедре математической статистики и случайных процессов, ведущий научный сотрудник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работы:</w:t>
      </w:r>
      <w:r>
        <w:rPr>
          <w:rFonts w:ascii="Times New Roman" w:hAnsi="Times New Roman"/>
          <w:sz w:val="24"/>
          <w:szCs w:val="24"/>
        </w:rPr>
        <w:t xml:space="preserve"> МГУ имени М.В. Ломоносова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места работы: </w:t>
      </w:r>
      <w:r>
        <w:rPr>
          <w:rFonts w:ascii="Times New Roman" w:hAnsi="Times New Roman"/>
          <w:sz w:val="24"/>
          <w:szCs w:val="24"/>
        </w:rPr>
        <w:t xml:space="preserve">119991, Российская Федерация, Москва, Ленинские горы, д. 1, </w:t>
      </w:r>
      <w:r>
        <w:rPr>
          <w:rFonts w:eastAsia="Arial Unicode MS" w:cs="Arial Unicode MS"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М.В.Ломоносова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Тел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.: </w:t>
      </w:r>
      <w:r>
        <w:rPr>
          <w:rFonts w:ascii="Times New Roman" w:hAnsi="Times New Roman"/>
          <w:sz w:val="24"/>
          <w:szCs w:val="24"/>
          <w:lang w:val="en-US"/>
        </w:rPr>
        <w:t>+7(495)9391648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E-mail</w:t>
      </w:r>
      <w:r>
        <w:rPr>
          <w:rFonts w:ascii="Times New Roman" w:hAnsi="Times New Roman"/>
          <w:sz w:val="24"/>
          <w:szCs w:val="24"/>
          <w:lang w:val="en-US"/>
        </w:rPr>
        <w:t>: matstat@math.msu.ru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основных научных публикаций по специальности </w:t>
      </w:r>
      <w:r>
        <w:rPr>
          <w:rFonts w:ascii="Times New Roman" w:hAnsi="Times New Roman"/>
          <w:sz w:val="24"/>
          <w:szCs w:val="24"/>
          <w:u w:val="single" w:color="000000"/>
        </w:rPr>
        <w:t>1.1.</w:t>
      </w:r>
      <w:r>
        <w:rPr>
          <w:rFonts w:ascii="Times New Roman" w:hAnsi="Times New Roman"/>
          <w:sz w:val="24"/>
          <w:szCs w:val="24"/>
          <w:u w:val="single" w:color="000000"/>
          <w:lang w:val="en-US"/>
        </w:rPr>
        <w:t>4</w:t>
      </w:r>
      <w:r>
        <w:rPr>
          <w:rFonts w:ascii="Times New Roman" w:hAnsi="Times New Roman"/>
          <w:sz w:val="24"/>
          <w:szCs w:val="24"/>
          <w:u w:val="single" w:color="000000"/>
        </w:rPr>
        <w:t xml:space="preserve"> - теория вероятностей и математическая статистика</w:t>
      </w:r>
      <w:r>
        <w:rPr>
          <w:rFonts w:ascii="Times New Roman" w:hAnsi="Times New Roman"/>
          <w:sz w:val="24"/>
          <w:szCs w:val="24"/>
        </w:rPr>
        <w:t xml:space="preserve"> за последние 5 лет: 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 xml:space="preserve">А. В. Шкляев, “Условная функциональная предельная теорема для случайной рекуррентной последовательности при условии совершения ею большого уклонения”, Теория вероятн. и ее примен., 69:1 (2024),  125–147 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>А. В. Шкляев, “Большие уклонения ветвящегося процесса с частицами двух полов в случайной среде”, Дискрет. матем., 35:3 (2023),  125–142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>А. В. Шкляев, “Большие уклонения строго докритического ветвящегося процесса в случайной среде”, Труды МИАН, 316 (2022),  316–335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>А. В. Шкляев, “Большие уклонения ветвящегося процесса в случайной среде. II”, Дискрет. матем., 32:1 (2020),  135–156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>Е. С. Филатова, А. В. Шкляев, “Оценка плотности в условиях мультипликативного шума”, Фундамент. и прикл. матем., 23:1 (2020),  259–267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 xml:space="preserve">И. В. Соболев, А. В. Шкляев, “Большие уклонения для взвешенных сумм независимых одинаково распределённых величин с функционально заданными весами”, Фундамент. и прикл. матем., 23:1 (2020),  191–206 </w:t>
      </w:r>
    </w:p>
    <w:p>
      <w:pPr>
        <w:pStyle w:val="Style18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/>
        <w:t>А. В. Шкляев, “Большие уклонения ветвящегося процесса в случайной среде. I”, Дискрет. Матем., 31:4 (2019),  102–115</w:t>
      </w:r>
    </w:p>
    <w:p>
      <w:pPr>
        <w:pStyle w:val="Style18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pPr>
      <w:r>
        <w:rPr>
          <w:rFonts w:ascii="Times New Roman" w:hAnsi="Times New Roman"/>
          <w:color w:val="333333"/>
          <w:sz w:val="24"/>
          <w:szCs w:val="24"/>
          <w:shd w:fill="FFFFFF" w:val="clear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Научный руководитель: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Козлов Михаил Васильевич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Ученая степень: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кандидат фи</w:t>
      </w:r>
      <w:r>
        <w:rPr>
          <w:rFonts w:ascii="Times New Roman" w:hAnsi="Times New Roman"/>
          <w:sz w:val="24"/>
          <w:szCs w:val="24"/>
        </w:rPr>
        <w:t>зико-математических наук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Ученое звание: </w:t>
      </w:r>
      <w:r>
        <w:rPr>
          <w:rFonts w:ascii="Times New Roman" w:hAnsi="Times New Roman"/>
          <w:sz w:val="24"/>
          <w:szCs w:val="24"/>
        </w:rPr>
        <w:t>доцент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Должность: </w:t>
      </w:r>
      <w:r>
        <w:rPr>
          <w:rFonts w:ascii="Times New Roman" w:hAnsi="Times New Roman"/>
          <w:sz w:val="24"/>
          <w:szCs w:val="24"/>
        </w:rPr>
        <w:t>механико-математический факультет, кафедра математической статистики и случайных процессов, доцент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работы:</w:t>
      </w:r>
      <w:r>
        <w:rPr>
          <w:rFonts w:ascii="Times New Roman" w:hAnsi="Times New Roman"/>
          <w:sz w:val="24"/>
          <w:szCs w:val="24"/>
        </w:rPr>
        <w:t xml:space="preserve"> МГУ имени М.В. Ломоносова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места работы: </w:t>
      </w:r>
      <w:r>
        <w:rPr>
          <w:rFonts w:ascii="Times New Roman" w:hAnsi="Times New Roman"/>
          <w:sz w:val="24"/>
          <w:szCs w:val="24"/>
        </w:rPr>
        <w:t xml:space="preserve">119991, Российская Федерация, Москва, Ленинские горы, д. 1, </w:t>
      </w:r>
      <w:r>
        <w:rPr>
          <w:rFonts w:eastAsia="Arial Unicode MS" w:cs="Arial Unicode MS"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Моск</w:t>
      </w:r>
      <w:r>
        <w:rPr>
          <w:rFonts w:ascii="Times New Roman" w:hAnsi="Times New Roman"/>
          <w:color w:val="000000"/>
          <w:sz w:val="24"/>
          <w:szCs w:val="24"/>
        </w:rPr>
        <w:t>овский государственный университет имени М.В.Ломоносова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.: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+7(495)9391648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E-mail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>
        <w:rPr>
          <w:rStyle w:val="InternetLink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en-US"/>
        </w:rPr>
        <w:t>matstat@math.msu.ru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Научных публикаций по специальности </w:t>
      </w:r>
      <w:r>
        <w:rPr>
          <w:rFonts w:ascii="Times New Roman" w:hAnsi="Times New Roman"/>
          <w:sz w:val="24"/>
          <w:szCs w:val="24"/>
          <w:u w:val="single" w:color="000000"/>
        </w:rPr>
        <w:t>1.1.4 — теория вероятностей и математическая статистика</w:t>
      </w:r>
      <w:r>
        <w:rPr>
          <w:rFonts w:ascii="Times New Roman" w:hAnsi="Times New Roman"/>
          <w:sz w:val="24"/>
          <w:szCs w:val="24"/>
        </w:rPr>
        <w:t xml:space="preserve"> за последние 5 лет нет.</w:t>
      </w:r>
    </w:p>
    <w:p>
      <w:pPr>
        <w:pStyle w:val="Style18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/>
          <w:color w:val="333333"/>
          <w:sz w:val="24"/>
          <w:szCs w:val="24"/>
          <w:shd w:fill="FFFFFF" w:val="clear"/>
        </w:rPr>
      </w:pPr>
      <w:r>
        <w:rPr>
          <w:rFonts w:ascii="Times New Roman" w:hAnsi="Times New Roman"/>
          <w:color w:val="333333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Ученый секретарь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 МГУ.011.3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доктор</w:t>
      </w:r>
      <w:r>
        <w:rPr>
          <w:rFonts w:ascii="Times New Roman" w:hAnsi="Times New Roman"/>
          <w:sz w:val="24"/>
          <w:szCs w:val="24"/>
        </w:rPr>
        <w:t xml:space="preserve"> физико-математических наук, </w:t>
      </w:r>
      <w:r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В.Б. Шерстюков</w:t>
        <w:tab/>
        <w:tab/>
        <w:tab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0" w:gutter="0" w:header="708" w:top="765" w:footer="57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 Neue">
    <w:charset w:val="cc"/>
    <w:family w:val="roman"/>
    <w:pitch w:val="variable"/>
  </w:font>
  <w:font w:name="Arial Unicode M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Arial Unicode MS" w:cs="Arial Unicode MS"/>
        <w:color w:val="33333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Strong">
    <w:name w:val="Strong"/>
    <w:basedOn w:val="DefaultParagraphFont"/>
    <w:uiPriority w:val="22"/>
    <w:qFormat/>
    <w:rsid w:val="0096089e"/>
    <w:rPr>
      <w:b/>
      <w:bCs/>
    </w:rPr>
  </w:style>
  <w:style w:type="character" w:styleId="Emphasis">
    <w:name w:val="Emphasis"/>
    <w:basedOn w:val="DefaultParagraphFont"/>
    <w:uiPriority w:val="20"/>
    <w:qFormat/>
    <w:rsid w:val="009608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50c24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050d22"/>
    <w:rPr>
      <w:color w:themeColor="followedHyperlink" w:val="FF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6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Style18" w:customStyle="1">
    <w:name w:val="По умолчанию"/>
    <w:qFormat/>
    <w:rsid w:val="0096089e"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ru-RU" w:eastAsia="ru-RU" w:bidi="ar-SA"/>
    </w:rPr>
  </w:style>
  <w:style w:type="paragraph" w:styleId="Header">
    <w:name w:val="header"/>
    <w:basedOn w:val="Style17"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LibreOffice/24.8.2.1$Windows_X86_64 LibreOffice_project/0f794b6e29741098670a3b95d60478a65d05ef13</Application>
  <AppVersion>15.0000</AppVersion>
  <Pages>1</Pages>
  <Words>318</Words>
  <Characters>2250</Characters>
  <CharactersWithSpaces>2571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2020-12-14T19:41:00Z</dcterms:created>
  <dc:creator/>
  <dc:description/>
  <dc:language>ru-RU</dc:language>
  <cp:lastModifiedBy/>
  <cp:lastPrinted>2024-03-25T13:44:54Z</cp:lastPrinted>
  <dcterms:modified xsi:type="dcterms:W3CDTF">2024-11-26T21:19:10Z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