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DB" w:rsidRPr="00E20A3B" w:rsidRDefault="000833DB" w:rsidP="000833D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Сведения об официальных оппонентах</w:t>
      </w:r>
    </w:p>
    <w:p w:rsidR="000833DB" w:rsidRPr="00E20A3B" w:rsidRDefault="000833DB" w:rsidP="000833D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 диссертации </w:t>
      </w:r>
      <w:r w:rsidRPr="00E20A3B">
        <w:rPr>
          <w:rFonts w:ascii="Times New Roman" w:hAnsi="Times New Roman" w:cs="Times New Roman"/>
          <w:i/>
          <w:color w:val="auto"/>
          <w:sz w:val="26"/>
          <w:szCs w:val="26"/>
        </w:rPr>
        <w:t>Малышева Владислава Владимировича</w:t>
      </w:r>
    </w:p>
    <w:p w:rsidR="000833DB" w:rsidRPr="00E20A3B" w:rsidRDefault="000833DB" w:rsidP="000833D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E20A3B">
        <w:rPr>
          <w:rFonts w:ascii="Times New Roman" w:hAnsi="Times New Roman" w:cs="Times New Roman"/>
          <w:bCs/>
          <w:i/>
          <w:iCs/>
          <w:color w:val="auto"/>
          <w:sz w:val="26"/>
          <w:szCs w:val="26"/>
        </w:rPr>
        <w:t>Минералогия и геохимия соединений железа почв степей Восточно-Европейской равнины и их связь с климатическими параметрами</w:t>
      </w:r>
      <w:r w:rsidRPr="00E20A3B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0F" w:rsidRPr="00E20A3B" w:rsidRDefault="000833DB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1. </w:t>
      </w:r>
      <w:r w:rsidR="000E3B0F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Ф.И.О.: </w:t>
      </w:r>
      <w:r w:rsidR="00D74CA2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ТОЛПЕШТА </w:t>
      </w:r>
      <w:r w:rsidR="000E3B0F" w:rsidRPr="00E20A3B">
        <w:rPr>
          <w:rFonts w:ascii="Times New Roman" w:hAnsi="Times New Roman" w:cs="Times New Roman"/>
          <w:b/>
          <w:color w:val="auto"/>
          <w:sz w:val="26"/>
          <w:szCs w:val="26"/>
        </w:rPr>
        <w:t>Инна Игоревна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Ученая степень: доктор биологических наук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Ученое звание: доцент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Научная специальность: 03.02.13 — Почвоведение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Должность:</w:t>
      </w:r>
      <w:r w:rsidRPr="00E20A3B">
        <w:rPr>
          <w:rFonts w:ascii="Times New Roman" w:hAnsi="Times New Roman" w:cs="Times New Roman"/>
          <w:sz w:val="26"/>
          <w:szCs w:val="26"/>
        </w:rPr>
        <w:t xml:space="preserve"> </w:t>
      </w: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заведующий кафедрой химии почв 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Место работы: </w:t>
      </w:r>
      <w:r w:rsidRPr="00E20A3B">
        <w:rPr>
          <w:rFonts w:ascii="Times New Roman" w:hAnsi="Times New Roman" w:cs="Times New Roman"/>
          <w:b/>
          <w:bCs/>
          <w:sz w:val="26"/>
          <w:szCs w:val="26"/>
        </w:rPr>
        <w:t>ФГБОУ ВО МГУ имени М.В. Ломоносова, Факультет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A3B">
        <w:rPr>
          <w:rFonts w:ascii="Times New Roman" w:hAnsi="Times New Roman" w:cs="Times New Roman"/>
          <w:b/>
          <w:bCs/>
          <w:sz w:val="26"/>
          <w:szCs w:val="26"/>
        </w:rPr>
        <w:t>почвоведения, Кафедра химии почв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Адрес места работы:</w:t>
      </w:r>
      <w:r w:rsidRPr="00E20A3B">
        <w:rPr>
          <w:rFonts w:ascii="Times New Roman" w:hAnsi="Times New Roman" w:cs="Times New Roman"/>
          <w:sz w:val="26"/>
          <w:szCs w:val="26"/>
        </w:rPr>
        <w:t xml:space="preserve"> </w:t>
      </w: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119294, Российская Федерация, </w:t>
      </w:r>
      <w:proofErr w:type="gramStart"/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г</w:t>
      </w:r>
      <w:proofErr w:type="gramEnd"/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. Москва, Ленинские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горы, д. 1, стр. 12</w:t>
      </w:r>
    </w:p>
    <w:p w:rsidR="000E3B0F" w:rsidRPr="00E20A3B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Тел.:</w:t>
      </w:r>
      <w:r w:rsidRPr="00E20A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3B0F" w:rsidRPr="00C753A4" w:rsidRDefault="000E3B0F" w:rsidP="000E3B0F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E</w:t>
      </w:r>
      <w:r w:rsidRPr="00C753A4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-</w:t>
      </w:r>
      <w:r w:rsidRPr="00E20A3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mail</w:t>
      </w:r>
      <w:r w:rsidRPr="00C753A4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: </w:t>
      </w:r>
    </w:p>
    <w:p w:rsidR="000E3B0F" w:rsidRPr="00C753A4" w:rsidRDefault="000E3B0F" w:rsidP="000E3B0F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:rsidR="000E3B0F" w:rsidRPr="00E20A3B" w:rsidRDefault="000E3B0F" w:rsidP="000E3B0F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color w:val="auto"/>
          <w:sz w:val="26"/>
          <w:szCs w:val="26"/>
        </w:rPr>
        <w:t>Список основных научных публикаций по специальност</w:t>
      </w:r>
      <w:proofErr w:type="gramStart"/>
      <w:r w:rsidRPr="00E20A3B">
        <w:rPr>
          <w:rFonts w:ascii="Times New Roman" w:hAnsi="Times New Roman" w:cs="Times New Roman"/>
          <w:color w:val="auto"/>
          <w:sz w:val="26"/>
          <w:szCs w:val="26"/>
        </w:rPr>
        <w:t>и(</w:t>
      </w:r>
      <w:proofErr w:type="spellStart"/>
      <w:proofErr w:type="gramEnd"/>
      <w:r w:rsidRPr="00E20A3B">
        <w:rPr>
          <w:rFonts w:ascii="Times New Roman" w:hAnsi="Times New Roman" w:cs="Times New Roman"/>
          <w:color w:val="auto"/>
          <w:sz w:val="26"/>
          <w:szCs w:val="26"/>
        </w:rPr>
        <w:t>тям</w:t>
      </w:r>
      <w:proofErr w:type="spellEnd"/>
      <w:r w:rsidRPr="00E20A3B">
        <w:rPr>
          <w:rFonts w:ascii="Times New Roman" w:hAnsi="Times New Roman" w:cs="Times New Roman"/>
          <w:color w:val="auto"/>
          <w:sz w:val="26"/>
          <w:szCs w:val="26"/>
        </w:rPr>
        <w:t xml:space="preserve">) и/или проблематике </w:t>
      </w:r>
      <w:proofErr w:type="spellStart"/>
      <w:r w:rsidRPr="00E20A3B">
        <w:rPr>
          <w:rFonts w:ascii="Times New Roman" w:hAnsi="Times New Roman" w:cs="Times New Roman"/>
          <w:color w:val="auto"/>
          <w:sz w:val="26"/>
          <w:szCs w:val="26"/>
        </w:rPr>
        <w:t>оппонируемой</w:t>
      </w:r>
      <w:proofErr w:type="spellEnd"/>
      <w:r w:rsidRPr="00E20A3B">
        <w:rPr>
          <w:rFonts w:ascii="Times New Roman" w:hAnsi="Times New Roman" w:cs="Times New Roman"/>
          <w:color w:val="auto"/>
          <w:sz w:val="26"/>
          <w:szCs w:val="26"/>
        </w:rPr>
        <w:t xml:space="preserve"> диссертации за последние 5 лет: </w:t>
      </w:r>
      <w:r w:rsidRPr="00E20A3B">
        <w:rPr>
          <w:rFonts w:ascii="Times New Roman" w:hAnsi="Times New Roman" w:cs="Times New Roman"/>
          <w:i/>
          <w:color w:val="auto"/>
          <w:sz w:val="26"/>
          <w:szCs w:val="26"/>
        </w:rPr>
        <w:t>(указывается от 3 до 5)</w:t>
      </w:r>
    </w:p>
    <w:p w:rsidR="000E3B0F" w:rsidRPr="009D6717" w:rsidRDefault="000E3B0F" w:rsidP="00C753A4">
      <w:pPr>
        <w:pStyle w:val="2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Данилин И.В., </w:t>
      </w:r>
      <w:proofErr w:type="spellStart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</w:rPr>
        <w:t>Толпешта</w:t>
      </w:r>
      <w:proofErr w:type="spellEnd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И.И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., Изосимова Ю.Г. Минеральный состав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подфракций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ила в ризосфере клена остролистного (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Acer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Platanoides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L.) и в почве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внеризосферного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пространства // Вестник Московского университета. Серия 17. Почвоведение. 2025. № 1. С. 8-15. 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DOI: 10.55959/MSU0137-0944-17-2025-80-1-8-15.</w:t>
      </w:r>
      <w:r w:rsidR="009D6717" w:rsidRPr="00D74CA2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ИФ РИНЦ (2023) – 0,571.</w:t>
      </w:r>
    </w:p>
    <w:p w:rsidR="000E3B0F" w:rsidRPr="009D6717" w:rsidRDefault="000E3B0F" w:rsidP="00C753A4">
      <w:pPr>
        <w:pStyle w:val="2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  <w:proofErr w:type="spellStart"/>
      <w:proofErr w:type="gram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Колчанова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К.А., </w:t>
      </w:r>
      <w:proofErr w:type="spellStart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</w:rPr>
        <w:t>Толпешта</w:t>
      </w:r>
      <w:proofErr w:type="spellEnd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И.И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., Изосимова Ю.Г. Сорбция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фульвокислоты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на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подфракциях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ила, выделенных из минеральных горизонтов торфянисто-подзолисто-глееватой почвы // Бюллетень Почвенного института имени В. В. Докучаева.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2024.</w:t>
      </w:r>
      <w:proofErr w:type="gram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С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. 37-72.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DOI: 10.19047/0136-1694-2024-SPYC-37-72.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ИФ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РИНЦ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(2023) – 1,331.</w:t>
      </w:r>
    </w:p>
    <w:p w:rsidR="000E3B0F" w:rsidRPr="009D6717" w:rsidRDefault="000E3B0F" w:rsidP="00C753A4">
      <w:pPr>
        <w:pStyle w:val="2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Danilin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I., </w:t>
      </w:r>
      <w:proofErr w:type="spellStart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>Tolpeshta</w:t>
      </w:r>
      <w:proofErr w:type="spellEnd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 xml:space="preserve"> I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Izosimova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Y.,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Pozdnyakov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L.,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Stepanov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A.,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Salimgareeva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O. Thermal Stability and Resistance to Biodegradation of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Humic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Acid Adsorbed on Clay Minerals // Minerals. 2023. Vol. 13 (10). </w:t>
      </w:r>
      <w:proofErr w:type="gram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P. 1310.</w:t>
      </w:r>
      <w:proofErr w:type="gram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DOI:10.20944/preprints202308.1813.v1.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Q2. SJR (2024) – 0,545.</w:t>
      </w:r>
    </w:p>
    <w:p w:rsidR="000E3B0F" w:rsidRPr="009D6717" w:rsidRDefault="000E3B0F" w:rsidP="00C753A4">
      <w:pPr>
        <w:pStyle w:val="2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proofErr w:type="spellStart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>Tolpeshta</w:t>
      </w:r>
      <w:proofErr w:type="spellEnd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 xml:space="preserve"> I.I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Sokolova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T.A.,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Izosimova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Y.G.,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Postnova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M.K. Initial Stages of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Smectite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Chloritization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in the Humus-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Eluvial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Horizon of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Podzolic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Soil in the Model Field Experiment // Eurasian Soil Science.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2020.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Vol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. 53. P. 1154-1164. 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DOI</w:t>
      </w:r>
      <w:r w:rsidR="009D6717" w:rsidRPr="00D74CA2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: 10.1134/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</w:t>
      </w:r>
      <w:r w:rsidR="009D6717" w:rsidRPr="00D74CA2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1064229320080153.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Q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2.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SJR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(2024) – 0,475. </w:t>
      </w:r>
    </w:p>
    <w:p w:rsidR="000E3B0F" w:rsidRPr="009D6717" w:rsidRDefault="000E3B0F" w:rsidP="00C753A4">
      <w:pPr>
        <w:pStyle w:val="2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Колчанова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К.А., </w:t>
      </w:r>
      <w:proofErr w:type="spellStart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</w:rPr>
        <w:t>Толпешта</w:t>
      </w:r>
      <w:proofErr w:type="spellEnd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И.И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., Изосимова Ю.Г. Сорбция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водорастворимого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органического вещества на каолините и мусковите в условиях лабораторного модельного эксперимента // Вестник Московского университета. Серия 17. Почвоведение. 2025. Т. 80. № 1. С. 16-26. 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DOI:</w:t>
      </w:r>
      <w:r w:rsidR="009D6717" w:rsidRPr="00D74CA2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10.55959/MSU0137-0944-17-2025-80-1-16-26</w:t>
      </w:r>
      <w:r w:rsidR="009D6717" w:rsidRPr="00D74CA2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.</w:t>
      </w:r>
      <w:r w:rsidR="009D6717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ИФ РИНЦ (2023) – 0,571.</w:t>
      </w:r>
    </w:p>
    <w:p w:rsidR="000E3B0F" w:rsidRDefault="000E3B0F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D74CA2" w:rsidRDefault="00D74CA2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0833DB" w:rsidRPr="00E20A3B" w:rsidRDefault="000E3B0F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2. </w:t>
      </w:r>
      <w:r w:rsidR="00223273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Сулейманов </w:t>
      </w:r>
      <w:r w:rsidR="00D74CA2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РУСЛАН </w:t>
      </w:r>
      <w:proofErr w:type="spellStart"/>
      <w:r w:rsidR="00223273">
        <w:rPr>
          <w:rFonts w:ascii="Times New Roman" w:hAnsi="Times New Roman" w:cs="Times New Roman"/>
          <w:b/>
          <w:color w:val="auto"/>
          <w:sz w:val="26"/>
          <w:szCs w:val="26"/>
        </w:rPr>
        <w:t>Римович</w:t>
      </w:r>
      <w:proofErr w:type="spellEnd"/>
      <w:r w:rsidR="000833DB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Ученая степень: доктор биологических наук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Ученое звание: профессор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Научная специальность: </w:t>
      </w:r>
      <w:r w:rsidR="00223273" w:rsidRPr="00223273"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  <w:t>03.02.13 - Почвоведение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Должность: </w:t>
      </w:r>
      <w:r w:rsidR="00223273" w:rsidRPr="00223273">
        <w:rPr>
          <w:rFonts w:ascii="Times New Roman" w:hAnsi="Times New Roman" w:cs="Times New Roman"/>
          <w:b/>
          <w:color w:val="auto"/>
          <w:sz w:val="26"/>
          <w:szCs w:val="26"/>
        </w:rPr>
        <w:t>главный научный сотрудник лаборатории почвоведения</w:t>
      </w:r>
    </w:p>
    <w:p w:rsidR="00223273" w:rsidRPr="00223273" w:rsidRDefault="000833DB" w:rsidP="0022327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Место работы: </w:t>
      </w:r>
      <w:r w:rsidR="00223273" w:rsidRPr="00223273">
        <w:rPr>
          <w:rFonts w:ascii="Times New Roman" w:hAnsi="Times New Roman" w:cs="Times New Roman"/>
          <w:b/>
          <w:bCs/>
          <w:sz w:val="26"/>
          <w:szCs w:val="26"/>
        </w:rPr>
        <w:t xml:space="preserve">Уфимский Институт биологии – </w:t>
      </w:r>
      <w:proofErr w:type="gramStart"/>
      <w:r w:rsidR="00223273" w:rsidRPr="00223273">
        <w:rPr>
          <w:rFonts w:ascii="Times New Roman" w:hAnsi="Times New Roman" w:cs="Times New Roman"/>
          <w:b/>
          <w:bCs/>
          <w:sz w:val="26"/>
          <w:szCs w:val="26"/>
        </w:rPr>
        <w:t>обособленное</w:t>
      </w:r>
      <w:proofErr w:type="gramEnd"/>
      <w:r w:rsidR="00223273" w:rsidRPr="00223273">
        <w:rPr>
          <w:rFonts w:ascii="Times New Roman" w:hAnsi="Times New Roman" w:cs="Times New Roman"/>
          <w:b/>
          <w:bCs/>
          <w:sz w:val="26"/>
          <w:szCs w:val="26"/>
        </w:rPr>
        <w:t xml:space="preserve"> структурное</w:t>
      </w:r>
    </w:p>
    <w:p w:rsidR="00223273" w:rsidRPr="00223273" w:rsidRDefault="00223273" w:rsidP="0022327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23273">
        <w:rPr>
          <w:rFonts w:ascii="Times New Roman" w:hAnsi="Times New Roman" w:cs="Times New Roman"/>
          <w:b/>
          <w:bCs/>
          <w:sz w:val="26"/>
          <w:szCs w:val="26"/>
        </w:rPr>
        <w:t xml:space="preserve">подразделение </w:t>
      </w:r>
      <w:proofErr w:type="gramStart"/>
      <w:r w:rsidRPr="00223273">
        <w:rPr>
          <w:rFonts w:ascii="Times New Roman" w:hAnsi="Times New Roman" w:cs="Times New Roman"/>
          <w:b/>
          <w:bCs/>
          <w:sz w:val="26"/>
          <w:szCs w:val="26"/>
        </w:rPr>
        <w:t>Федерального</w:t>
      </w:r>
      <w:proofErr w:type="gramEnd"/>
      <w:r w:rsidRPr="00223273"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государственного бюджетного научного</w:t>
      </w:r>
    </w:p>
    <w:p w:rsidR="00223273" w:rsidRPr="00223273" w:rsidRDefault="00223273" w:rsidP="0022327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23273">
        <w:rPr>
          <w:rFonts w:ascii="Times New Roman" w:hAnsi="Times New Roman" w:cs="Times New Roman"/>
          <w:b/>
          <w:bCs/>
          <w:sz w:val="26"/>
          <w:szCs w:val="26"/>
        </w:rPr>
        <w:t xml:space="preserve">учреждения Уфимского федерального исследовательского центра </w:t>
      </w:r>
      <w:proofErr w:type="gramStart"/>
      <w:r w:rsidRPr="00223273">
        <w:rPr>
          <w:rFonts w:ascii="Times New Roman" w:hAnsi="Times New Roman" w:cs="Times New Roman"/>
          <w:b/>
          <w:bCs/>
          <w:sz w:val="26"/>
          <w:szCs w:val="26"/>
        </w:rPr>
        <w:t>Российской</w:t>
      </w:r>
      <w:proofErr w:type="gramEnd"/>
    </w:p>
    <w:p w:rsidR="000833DB" w:rsidRPr="00E20A3B" w:rsidRDefault="00223273" w:rsidP="00223273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23273">
        <w:rPr>
          <w:rFonts w:ascii="Times New Roman" w:hAnsi="Times New Roman" w:cs="Times New Roman"/>
          <w:b/>
          <w:bCs/>
          <w:sz w:val="26"/>
          <w:szCs w:val="26"/>
        </w:rPr>
        <w:t>академии наук (УИБ ФИЦ РАН)</w:t>
      </w:r>
      <w:r w:rsidRPr="00223273">
        <w:rPr>
          <w:rFonts w:ascii="Times New Roman" w:hAnsi="Times New Roman" w:cs="Times New Roman"/>
          <w:b/>
          <w:bCs/>
          <w:sz w:val="26"/>
          <w:szCs w:val="26"/>
        </w:rPr>
        <w:cr/>
      </w:r>
      <w:r w:rsidR="000833DB" w:rsidRPr="00E20A3B">
        <w:rPr>
          <w:rFonts w:ascii="Times New Roman" w:hAnsi="Times New Roman" w:cs="Times New Roman"/>
          <w:b/>
          <w:color w:val="auto"/>
          <w:sz w:val="26"/>
          <w:szCs w:val="26"/>
        </w:rPr>
        <w:t>Адрес места работы:</w:t>
      </w:r>
      <w:r w:rsidRPr="00223273">
        <w:t xml:space="preserve"> </w:t>
      </w:r>
      <w:r w:rsidRPr="00223273">
        <w:rPr>
          <w:rFonts w:ascii="Times New Roman" w:hAnsi="Times New Roman" w:cs="Times New Roman"/>
          <w:b/>
          <w:color w:val="auto"/>
          <w:sz w:val="26"/>
          <w:szCs w:val="26"/>
        </w:rPr>
        <w:t>450054, г. Уфа, проспект Октября, 69</w:t>
      </w:r>
    </w:p>
    <w:p w:rsidR="000833DB" w:rsidRPr="00C753A4" w:rsidRDefault="00E20A3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Тел</w:t>
      </w:r>
      <w:r w:rsidRPr="00C753A4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.:</w:t>
      </w:r>
      <w:r w:rsidR="0040581A" w:rsidRPr="00C753A4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</w:p>
    <w:p w:rsidR="000833DB" w:rsidRPr="00D74CA2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E</w:t>
      </w:r>
      <w:r w:rsidRPr="00D74CA2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-</w:t>
      </w:r>
      <w:r w:rsidRPr="00E20A3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mail</w:t>
      </w:r>
      <w:r w:rsidRPr="00D74CA2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:</w:t>
      </w:r>
      <w:r w:rsidR="0040581A" w:rsidRPr="00D74C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833DB" w:rsidRPr="00D74CA2" w:rsidRDefault="000833DB" w:rsidP="000833D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:rsidR="0040581A" w:rsidRPr="00E20A3B" w:rsidRDefault="000833DB" w:rsidP="00E20A3B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color w:val="auto"/>
          <w:sz w:val="26"/>
          <w:szCs w:val="26"/>
        </w:rPr>
        <w:t>Список основных научных публикаций по специальност</w:t>
      </w:r>
      <w:proofErr w:type="gramStart"/>
      <w:r w:rsidRPr="00E20A3B">
        <w:rPr>
          <w:rFonts w:ascii="Times New Roman" w:hAnsi="Times New Roman" w:cs="Times New Roman"/>
          <w:color w:val="auto"/>
          <w:sz w:val="26"/>
          <w:szCs w:val="26"/>
        </w:rPr>
        <w:t>и(</w:t>
      </w:r>
      <w:proofErr w:type="spellStart"/>
      <w:proofErr w:type="gramEnd"/>
      <w:r w:rsidRPr="00E20A3B">
        <w:rPr>
          <w:rFonts w:ascii="Times New Roman" w:hAnsi="Times New Roman" w:cs="Times New Roman"/>
          <w:color w:val="auto"/>
          <w:sz w:val="26"/>
          <w:szCs w:val="26"/>
        </w:rPr>
        <w:t>тям</w:t>
      </w:r>
      <w:proofErr w:type="spellEnd"/>
      <w:r w:rsidRPr="00E20A3B">
        <w:rPr>
          <w:rFonts w:ascii="Times New Roman" w:hAnsi="Times New Roman" w:cs="Times New Roman"/>
          <w:color w:val="auto"/>
          <w:sz w:val="26"/>
          <w:szCs w:val="26"/>
        </w:rPr>
        <w:t xml:space="preserve">) и/или проблематике </w:t>
      </w:r>
      <w:proofErr w:type="spellStart"/>
      <w:r w:rsidRPr="00E20A3B">
        <w:rPr>
          <w:rFonts w:ascii="Times New Roman" w:hAnsi="Times New Roman" w:cs="Times New Roman"/>
          <w:color w:val="auto"/>
          <w:sz w:val="26"/>
          <w:szCs w:val="26"/>
        </w:rPr>
        <w:t>оппонируемой</w:t>
      </w:r>
      <w:proofErr w:type="spellEnd"/>
      <w:r w:rsidRPr="00E20A3B">
        <w:rPr>
          <w:rFonts w:ascii="Times New Roman" w:hAnsi="Times New Roman" w:cs="Times New Roman"/>
          <w:color w:val="auto"/>
          <w:sz w:val="26"/>
          <w:szCs w:val="26"/>
        </w:rPr>
        <w:t xml:space="preserve"> диссертации за последние 5 лет: </w:t>
      </w:r>
      <w:r w:rsidR="00BB245C" w:rsidRPr="00E20A3B">
        <w:rPr>
          <w:rFonts w:ascii="Times New Roman" w:hAnsi="Times New Roman" w:cs="Times New Roman"/>
          <w:i/>
          <w:color w:val="auto"/>
          <w:sz w:val="26"/>
          <w:szCs w:val="26"/>
        </w:rPr>
        <w:t>(указывается от 3 до 5)</w:t>
      </w:r>
    </w:p>
    <w:p w:rsidR="00223273" w:rsidRPr="009D6717" w:rsidRDefault="0040581A" w:rsidP="00223273">
      <w:pPr>
        <w:pStyle w:val="a7"/>
        <w:spacing w:after="0"/>
        <w:ind w:left="0"/>
        <w:jc w:val="both"/>
        <w:rPr>
          <w:rFonts w:cs="Times New Roman"/>
          <w:i/>
          <w:iCs/>
          <w:sz w:val="26"/>
          <w:szCs w:val="26"/>
          <w:lang w:val="en-US"/>
        </w:rPr>
      </w:pPr>
      <w:r w:rsidRPr="009D6717">
        <w:rPr>
          <w:rFonts w:cs="Times New Roman"/>
          <w:i/>
          <w:iCs/>
          <w:sz w:val="26"/>
          <w:szCs w:val="26"/>
          <w:lang w:val="en-US"/>
        </w:rPr>
        <w:t>1.</w:t>
      </w:r>
      <w:r w:rsidR="001E2DA6" w:rsidRPr="009D6717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1E2DA6" w:rsidRPr="009D6717">
        <w:rPr>
          <w:rFonts w:cs="Times New Roman"/>
          <w:i/>
          <w:iCs/>
          <w:sz w:val="26"/>
          <w:szCs w:val="26"/>
          <w:lang w:val="en-US"/>
        </w:rPr>
        <w:t>Gabbasova</w:t>
      </w:r>
      <w:proofErr w:type="spellEnd"/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 I.M., </w:t>
      </w:r>
      <w:proofErr w:type="spellStart"/>
      <w:r w:rsidR="001E2DA6" w:rsidRPr="009D6717">
        <w:rPr>
          <w:rFonts w:cs="Times New Roman"/>
          <w:b/>
          <w:bCs/>
          <w:i/>
          <w:iCs/>
          <w:sz w:val="26"/>
          <w:szCs w:val="26"/>
          <w:lang w:val="en-US"/>
        </w:rPr>
        <w:t>Suleymanov</w:t>
      </w:r>
      <w:proofErr w:type="spellEnd"/>
      <w:r w:rsidR="001E2DA6" w:rsidRPr="009D6717">
        <w:rPr>
          <w:rFonts w:cs="Times New Roman"/>
          <w:b/>
          <w:bCs/>
          <w:i/>
          <w:iCs/>
          <w:sz w:val="26"/>
          <w:szCs w:val="26"/>
          <w:lang w:val="en-US"/>
        </w:rPr>
        <w:t xml:space="preserve"> R.R</w:t>
      </w:r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., </w:t>
      </w:r>
      <w:proofErr w:type="spellStart"/>
      <w:r w:rsidR="001E2DA6" w:rsidRPr="009D6717">
        <w:rPr>
          <w:rFonts w:cs="Times New Roman"/>
          <w:i/>
          <w:iCs/>
          <w:sz w:val="26"/>
          <w:szCs w:val="26"/>
          <w:lang w:val="en-US"/>
        </w:rPr>
        <w:t>Garipov</w:t>
      </w:r>
      <w:proofErr w:type="spellEnd"/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 T.T., </w:t>
      </w:r>
      <w:proofErr w:type="spellStart"/>
      <w:r w:rsidR="001E2DA6" w:rsidRPr="009D6717">
        <w:rPr>
          <w:rFonts w:cs="Times New Roman"/>
          <w:i/>
          <w:iCs/>
          <w:sz w:val="26"/>
          <w:szCs w:val="26"/>
          <w:lang w:val="en-US"/>
        </w:rPr>
        <w:t>Komissarov</w:t>
      </w:r>
      <w:proofErr w:type="spellEnd"/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 M.A., </w:t>
      </w:r>
      <w:proofErr w:type="spellStart"/>
      <w:r w:rsidR="001E2DA6" w:rsidRPr="009D6717">
        <w:rPr>
          <w:rFonts w:cs="Times New Roman"/>
          <w:i/>
          <w:iCs/>
          <w:sz w:val="26"/>
          <w:szCs w:val="26"/>
          <w:lang w:val="en-US"/>
        </w:rPr>
        <w:t>Suleymanov</w:t>
      </w:r>
      <w:proofErr w:type="spellEnd"/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 A.R. Change of Soil Properties in Drainage and Rewetting Conditions in the Steppe Zone of the Southern Urals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// </w:t>
      </w:r>
      <w:r w:rsidR="001E2DA6" w:rsidRPr="009D6717">
        <w:rPr>
          <w:rFonts w:cs="Times New Roman"/>
          <w:i/>
          <w:iCs/>
          <w:sz w:val="26"/>
          <w:szCs w:val="26"/>
          <w:lang w:val="en-US"/>
        </w:rPr>
        <w:t>Arid Ecosystems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>. 2024.</w:t>
      </w:r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 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Vol. </w:t>
      </w:r>
      <w:r w:rsidR="001E2DA6" w:rsidRPr="009D6717">
        <w:rPr>
          <w:rFonts w:cs="Times New Roman"/>
          <w:i/>
          <w:iCs/>
          <w:sz w:val="26"/>
          <w:szCs w:val="26"/>
          <w:lang w:val="en-US"/>
        </w:rPr>
        <w:t>14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</w:t>
      </w:r>
      <w:r w:rsidR="001E2DA6" w:rsidRPr="009D6717">
        <w:rPr>
          <w:rFonts w:cs="Times New Roman"/>
          <w:i/>
          <w:iCs/>
          <w:sz w:val="26"/>
          <w:szCs w:val="26"/>
          <w:lang w:val="en-US"/>
        </w:rPr>
        <w:t>(2)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>. P.</w:t>
      </w:r>
      <w:r w:rsidR="001E2DA6" w:rsidRPr="009D6717">
        <w:rPr>
          <w:rFonts w:cs="Times New Roman"/>
          <w:i/>
          <w:iCs/>
          <w:sz w:val="26"/>
          <w:szCs w:val="26"/>
          <w:lang w:val="en-US"/>
        </w:rPr>
        <w:t xml:space="preserve"> 218-226.</w:t>
      </w:r>
      <w:r w:rsidR="00095F9F" w:rsidRPr="009D6717">
        <w:rPr>
          <w:i/>
          <w:iCs/>
          <w:sz w:val="26"/>
          <w:szCs w:val="26"/>
          <w:lang w:val="en-US"/>
        </w:rPr>
        <w:t xml:space="preserve"> DOI: 10.1134/S2079096124700112. Q3. SJR (2024) – 0,290. </w:t>
      </w:r>
    </w:p>
    <w:p w:rsidR="001E2DA6" w:rsidRPr="009D6717" w:rsidRDefault="001E2DA6" w:rsidP="00223273">
      <w:pPr>
        <w:pStyle w:val="a7"/>
        <w:spacing w:after="0"/>
        <w:ind w:left="0"/>
        <w:jc w:val="both"/>
        <w:rPr>
          <w:rFonts w:cs="Times New Roman"/>
          <w:i/>
          <w:iCs/>
          <w:sz w:val="26"/>
          <w:szCs w:val="26"/>
          <w:lang w:val="en-US"/>
        </w:rPr>
      </w:pPr>
      <w:r w:rsidRPr="009D6717">
        <w:rPr>
          <w:rFonts w:cs="Times New Roman"/>
          <w:i/>
          <w:iCs/>
          <w:sz w:val="26"/>
          <w:szCs w:val="26"/>
          <w:lang w:val="en-US"/>
        </w:rPr>
        <w:t xml:space="preserve">2. </w:t>
      </w:r>
      <w:proofErr w:type="spellStart"/>
      <w:r w:rsidR="00095F9F" w:rsidRPr="009D6717">
        <w:rPr>
          <w:rFonts w:cs="Times New Roman"/>
          <w:i/>
          <w:iCs/>
          <w:sz w:val="26"/>
          <w:szCs w:val="26"/>
          <w:lang w:val="en-US"/>
        </w:rPr>
        <w:t>Suleymanov</w:t>
      </w:r>
      <w:proofErr w:type="spellEnd"/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A., </w:t>
      </w:r>
      <w:proofErr w:type="spellStart"/>
      <w:r w:rsidR="00095F9F" w:rsidRPr="009D6717">
        <w:rPr>
          <w:rFonts w:cs="Times New Roman"/>
          <w:b/>
          <w:bCs/>
          <w:i/>
          <w:iCs/>
          <w:sz w:val="26"/>
          <w:szCs w:val="26"/>
          <w:lang w:val="en-US"/>
        </w:rPr>
        <w:t>Suleymanov</w:t>
      </w:r>
      <w:proofErr w:type="spellEnd"/>
      <w:r w:rsidR="00095F9F" w:rsidRPr="009D6717">
        <w:rPr>
          <w:rFonts w:cs="Times New Roman"/>
          <w:b/>
          <w:bCs/>
          <w:i/>
          <w:iCs/>
          <w:sz w:val="26"/>
          <w:szCs w:val="26"/>
          <w:lang w:val="en-US"/>
        </w:rPr>
        <w:t xml:space="preserve"> R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., </w:t>
      </w:r>
      <w:proofErr w:type="spellStart"/>
      <w:r w:rsidR="00095F9F" w:rsidRPr="009D6717">
        <w:rPr>
          <w:rFonts w:cs="Times New Roman"/>
          <w:i/>
          <w:iCs/>
          <w:sz w:val="26"/>
          <w:szCs w:val="26"/>
          <w:lang w:val="en-US"/>
        </w:rPr>
        <w:t>Gabbasova</w:t>
      </w:r>
      <w:proofErr w:type="spellEnd"/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I., </w:t>
      </w:r>
      <w:proofErr w:type="spellStart"/>
      <w:r w:rsidR="00095F9F" w:rsidRPr="009D6717">
        <w:rPr>
          <w:rFonts w:cs="Times New Roman"/>
          <w:i/>
          <w:iCs/>
          <w:sz w:val="26"/>
          <w:szCs w:val="26"/>
          <w:lang w:val="en-US"/>
        </w:rPr>
        <w:t>Saifullin</w:t>
      </w:r>
      <w:proofErr w:type="spellEnd"/>
      <w:r w:rsidR="00095F9F" w:rsidRPr="009D6717">
        <w:rPr>
          <w:rFonts w:cs="Times New Roman"/>
          <w:i/>
          <w:iCs/>
          <w:sz w:val="26"/>
          <w:szCs w:val="26"/>
          <w:lang w:val="en-US"/>
        </w:rPr>
        <w:t>, I. Field-scale digital mapping of top-and subsoil Chernozem properties // Precision Agriculture. 2024. Vol. 25 (3). P. 1636-1657. DOI: 10.1007/s11119-024-10128-x. Q1. SJR (2024) – 1,337.</w:t>
      </w:r>
    </w:p>
    <w:p w:rsidR="001E2DA6" w:rsidRPr="009D6717" w:rsidRDefault="001E2DA6" w:rsidP="00223273">
      <w:pPr>
        <w:pStyle w:val="a7"/>
        <w:spacing w:after="0"/>
        <w:ind w:left="0"/>
        <w:jc w:val="both"/>
        <w:rPr>
          <w:rFonts w:cs="Times New Roman"/>
          <w:i/>
          <w:iCs/>
          <w:sz w:val="26"/>
          <w:szCs w:val="26"/>
          <w:lang w:val="en-US"/>
        </w:rPr>
      </w:pPr>
      <w:r w:rsidRPr="009D6717">
        <w:rPr>
          <w:rFonts w:cs="Times New Roman"/>
          <w:i/>
          <w:iCs/>
          <w:sz w:val="26"/>
          <w:szCs w:val="26"/>
          <w:lang w:val="en-US"/>
        </w:rPr>
        <w:t xml:space="preserve">3. </w:t>
      </w:r>
      <w:proofErr w:type="spellStart"/>
      <w:r w:rsidRPr="009D6717">
        <w:rPr>
          <w:rFonts w:cs="Times New Roman"/>
          <w:b/>
          <w:bCs/>
          <w:i/>
          <w:iCs/>
          <w:sz w:val="26"/>
          <w:szCs w:val="26"/>
          <w:lang w:val="en-US"/>
        </w:rPr>
        <w:t>Suleymanov</w:t>
      </w:r>
      <w:proofErr w:type="spellEnd"/>
      <w:r w:rsidRPr="009D6717">
        <w:rPr>
          <w:rFonts w:cs="Times New Roman"/>
          <w:b/>
          <w:bCs/>
          <w:i/>
          <w:iCs/>
          <w:sz w:val="26"/>
          <w:szCs w:val="26"/>
          <w:lang w:val="en-US"/>
        </w:rPr>
        <w:t xml:space="preserve"> R</w:t>
      </w:r>
      <w:r w:rsidRPr="009D6717">
        <w:rPr>
          <w:rFonts w:cs="Times New Roman"/>
          <w:i/>
          <w:iCs/>
          <w:sz w:val="26"/>
          <w:szCs w:val="26"/>
          <w:lang w:val="en-US"/>
        </w:rPr>
        <w:t xml:space="preserve">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Suleymanov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A.,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Zaitsev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G.,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Adelmurzina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I.,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Galiakhmetova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G.,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Abakumov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E.,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Shagaliev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R. Assessment and spatial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modelling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of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Agrochernozem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properties for reclamation measurements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// </w:t>
      </w:r>
      <w:r w:rsidRPr="009D6717">
        <w:rPr>
          <w:rFonts w:cs="Times New Roman"/>
          <w:i/>
          <w:iCs/>
          <w:sz w:val="26"/>
          <w:szCs w:val="26"/>
          <w:lang w:val="en-US"/>
        </w:rPr>
        <w:t>Applied Sciences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>. 2023. Vol.</w:t>
      </w:r>
      <w:r w:rsidRPr="009D6717">
        <w:rPr>
          <w:rFonts w:cs="Times New Roman"/>
          <w:i/>
          <w:iCs/>
          <w:sz w:val="26"/>
          <w:szCs w:val="26"/>
          <w:lang w:val="en-US"/>
        </w:rPr>
        <w:t xml:space="preserve"> 13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</w:t>
      </w:r>
      <w:r w:rsidRPr="009D6717">
        <w:rPr>
          <w:rFonts w:cs="Times New Roman"/>
          <w:i/>
          <w:iCs/>
          <w:sz w:val="26"/>
          <w:szCs w:val="26"/>
          <w:lang w:val="en-US"/>
        </w:rPr>
        <w:t>(9)</w:t>
      </w:r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. </w:t>
      </w:r>
      <w:proofErr w:type="gramStart"/>
      <w:r w:rsidR="00095F9F" w:rsidRPr="009D6717">
        <w:rPr>
          <w:rFonts w:cs="Times New Roman"/>
          <w:i/>
          <w:iCs/>
          <w:sz w:val="26"/>
          <w:szCs w:val="26"/>
          <w:lang w:val="en-US"/>
        </w:rPr>
        <w:t>P.</w:t>
      </w:r>
      <w:r w:rsidRPr="009D6717">
        <w:rPr>
          <w:rFonts w:cs="Times New Roman"/>
          <w:i/>
          <w:iCs/>
          <w:sz w:val="26"/>
          <w:szCs w:val="26"/>
          <w:lang w:val="en-US"/>
        </w:rPr>
        <w:t xml:space="preserve"> 5249.</w:t>
      </w:r>
      <w:proofErr w:type="gramEnd"/>
      <w:r w:rsidR="00095F9F" w:rsidRPr="009D6717">
        <w:rPr>
          <w:rFonts w:cs="Times New Roman"/>
          <w:i/>
          <w:iCs/>
          <w:sz w:val="26"/>
          <w:szCs w:val="26"/>
          <w:lang w:val="en-US"/>
        </w:rPr>
        <w:t xml:space="preserve"> DOI: 10.3390/app13095249. Q4. SJR (2024) – 0,128.</w:t>
      </w:r>
    </w:p>
    <w:p w:rsidR="0040581A" w:rsidRPr="00D74CA2" w:rsidRDefault="001E2DA6" w:rsidP="0040581A">
      <w:pPr>
        <w:pStyle w:val="a7"/>
        <w:spacing w:after="0"/>
        <w:ind w:left="0"/>
        <w:jc w:val="both"/>
        <w:rPr>
          <w:rFonts w:cs="Times New Roman"/>
          <w:i/>
          <w:iCs/>
          <w:sz w:val="26"/>
          <w:szCs w:val="26"/>
        </w:rPr>
      </w:pPr>
      <w:r w:rsidRPr="009D6717">
        <w:rPr>
          <w:rFonts w:cs="Times New Roman"/>
          <w:i/>
          <w:iCs/>
          <w:sz w:val="26"/>
          <w:szCs w:val="26"/>
          <w:lang w:val="en-US"/>
        </w:rPr>
        <w:t xml:space="preserve">4. </w:t>
      </w:r>
      <w:proofErr w:type="spellStart"/>
      <w:r w:rsidRPr="009D6717">
        <w:rPr>
          <w:rFonts w:cs="Times New Roman"/>
          <w:b/>
          <w:bCs/>
          <w:i/>
          <w:iCs/>
          <w:sz w:val="26"/>
          <w:szCs w:val="26"/>
          <w:lang w:val="en-US"/>
        </w:rPr>
        <w:t>Suleymanov</w:t>
      </w:r>
      <w:proofErr w:type="spellEnd"/>
      <w:r w:rsidRPr="009D6717">
        <w:rPr>
          <w:rFonts w:cs="Times New Roman"/>
          <w:b/>
          <w:bCs/>
          <w:i/>
          <w:iCs/>
          <w:sz w:val="26"/>
          <w:szCs w:val="26"/>
          <w:lang w:val="en-US"/>
        </w:rPr>
        <w:t xml:space="preserve"> R</w:t>
      </w:r>
      <w:r w:rsidRPr="009D6717">
        <w:rPr>
          <w:rFonts w:cs="Times New Roman"/>
          <w:i/>
          <w:iCs/>
          <w:sz w:val="26"/>
          <w:szCs w:val="26"/>
          <w:lang w:val="en-US"/>
        </w:rPr>
        <w:t xml:space="preserve">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Kamalova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R.,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Suleymanov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A.,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Adelmurzina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I.,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Nigmatullin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A.,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Khamidullin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R., </w:t>
      </w:r>
      <w:proofErr w:type="spellStart"/>
      <w:r w:rsidR="009D6717" w:rsidRPr="009D6717">
        <w:rPr>
          <w:rFonts w:cs="Times New Roman"/>
          <w:i/>
          <w:iCs/>
          <w:sz w:val="26"/>
          <w:szCs w:val="26"/>
          <w:lang w:val="en-US"/>
        </w:rPr>
        <w:t>Bakieva</w:t>
      </w:r>
      <w:proofErr w:type="spellEnd"/>
      <w:r w:rsidR="009D6717" w:rsidRPr="009D6717">
        <w:rPr>
          <w:rFonts w:cs="Times New Roman"/>
          <w:i/>
          <w:iCs/>
          <w:sz w:val="26"/>
          <w:szCs w:val="26"/>
          <w:lang w:val="en-US"/>
        </w:rPr>
        <w:t xml:space="preserve"> E</w:t>
      </w:r>
      <w:r w:rsidRPr="009D6717">
        <w:rPr>
          <w:rFonts w:cs="Times New Roman"/>
          <w:i/>
          <w:iCs/>
          <w:sz w:val="26"/>
          <w:szCs w:val="26"/>
          <w:lang w:val="en-US"/>
        </w:rPr>
        <w:t>.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>,</w:t>
      </w:r>
      <w:r w:rsidRPr="009D6717">
        <w:rPr>
          <w:rFonts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Yurkevich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 M.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Pedo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 xml:space="preserve">-climatic changes of drained floodplain soils within the forest-steppe zone of the republic of Bashkortostan (Russia) 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 xml:space="preserve">// </w:t>
      </w:r>
      <w:r w:rsidRPr="009D6717">
        <w:rPr>
          <w:rFonts w:cs="Times New Roman"/>
          <w:i/>
          <w:iCs/>
          <w:sz w:val="26"/>
          <w:szCs w:val="26"/>
          <w:lang w:val="en-US"/>
        </w:rPr>
        <w:t xml:space="preserve">Journal of the Geographical Institute" Jovan </w:t>
      </w:r>
      <w:proofErr w:type="spellStart"/>
      <w:r w:rsidRPr="009D6717">
        <w:rPr>
          <w:rFonts w:cs="Times New Roman"/>
          <w:i/>
          <w:iCs/>
          <w:sz w:val="26"/>
          <w:szCs w:val="26"/>
          <w:lang w:val="en-US"/>
        </w:rPr>
        <w:t>Cvijic</w:t>
      </w:r>
      <w:proofErr w:type="spellEnd"/>
      <w:r w:rsidRPr="009D6717">
        <w:rPr>
          <w:rFonts w:cs="Times New Roman"/>
          <w:i/>
          <w:iCs/>
          <w:sz w:val="26"/>
          <w:szCs w:val="26"/>
          <w:lang w:val="en-US"/>
        </w:rPr>
        <w:t>" SASA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 xml:space="preserve">. 2023. </w:t>
      </w:r>
      <w:proofErr w:type="spellStart"/>
      <w:r w:rsidR="009D6717" w:rsidRPr="009D6717">
        <w:rPr>
          <w:rFonts w:cs="Times New Roman"/>
          <w:i/>
          <w:iCs/>
          <w:sz w:val="26"/>
          <w:szCs w:val="26"/>
          <w:lang w:val="en-US"/>
        </w:rPr>
        <w:t>Vol</w:t>
      </w:r>
      <w:proofErr w:type="spellEnd"/>
      <w:r w:rsidR="009D6717" w:rsidRPr="00C753A4">
        <w:rPr>
          <w:rFonts w:cs="Times New Roman"/>
          <w:i/>
          <w:iCs/>
          <w:sz w:val="26"/>
          <w:szCs w:val="26"/>
        </w:rPr>
        <w:t>.</w:t>
      </w:r>
      <w:r w:rsidRPr="00C753A4">
        <w:rPr>
          <w:rFonts w:cs="Times New Roman"/>
          <w:i/>
          <w:iCs/>
          <w:sz w:val="26"/>
          <w:szCs w:val="26"/>
        </w:rPr>
        <w:t xml:space="preserve"> 73</w:t>
      </w:r>
      <w:r w:rsidR="009D6717" w:rsidRPr="00C753A4">
        <w:rPr>
          <w:rFonts w:cs="Times New Roman"/>
          <w:i/>
          <w:iCs/>
          <w:sz w:val="26"/>
          <w:szCs w:val="26"/>
        </w:rPr>
        <w:t xml:space="preserve"> </w:t>
      </w:r>
      <w:r w:rsidRPr="00C753A4">
        <w:rPr>
          <w:rFonts w:cs="Times New Roman"/>
          <w:i/>
          <w:iCs/>
          <w:sz w:val="26"/>
          <w:szCs w:val="26"/>
        </w:rPr>
        <w:t>(3)</w:t>
      </w:r>
      <w:r w:rsidR="009D6717" w:rsidRPr="00C753A4">
        <w:rPr>
          <w:rFonts w:cs="Times New Roman"/>
          <w:i/>
          <w:iCs/>
          <w:sz w:val="26"/>
          <w:szCs w:val="26"/>
        </w:rPr>
        <w:t xml:space="preserve">. 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>P</w:t>
      </w:r>
      <w:r w:rsidR="009D6717" w:rsidRPr="00D74CA2">
        <w:rPr>
          <w:rFonts w:cs="Times New Roman"/>
          <w:i/>
          <w:iCs/>
          <w:sz w:val="26"/>
          <w:szCs w:val="26"/>
        </w:rPr>
        <w:t>.</w:t>
      </w:r>
      <w:r w:rsidRPr="00D74CA2">
        <w:rPr>
          <w:rFonts w:cs="Times New Roman"/>
          <w:i/>
          <w:iCs/>
          <w:sz w:val="26"/>
          <w:szCs w:val="26"/>
        </w:rPr>
        <w:t xml:space="preserve"> 295-309.</w:t>
      </w:r>
      <w:r w:rsidR="009D6717" w:rsidRPr="00D74CA2">
        <w:rPr>
          <w:rFonts w:cs="Times New Roman"/>
          <w:i/>
          <w:iCs/>
          <w:sz w:val="26"/>
          <w:szCs w:val="26"/>
        </w:rPr>
        <w:t xml:space="preserve"> 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>DOI</w:t>
      </w:r>
      <w:proofErr w:type="gramStart"/>
      <w:r w:rsidR="009D6717" w:rsidRPr="00D74CA2">
        <w:rPr>
          <w:rFonts w:cs="Times New Roman"/>
          <w:i/>
          <w:iCs/>
          <w:sz w:val="26"/>
          <w:szCs w:val="26"/>
        </w:rPr>
        <w:t>:10.2298</w:t>
      </w:r>
      <w:proofErr w:type="gramEnd"/>
      <w:r w:rsidR="009D6717" w:rsidRPr="00D74CA2">
        <w:rPr>
          <w:rFonts w:cs="Times New Roman"/>
          <w:i/>
          <w:iCs/>
          <w:sz w:val="26"/>
          <w:szCs w:val="26"/>
        </w:rPr>
        <w:t>/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>IJGI</w:t>
      </w:r>
      <w:r w:rsidR="009D6717" w:rsidRPr="00D74CA2">
        <w:rPr>
          <w:rFonts w:cs="Times New Roman"/>
          <w:i/>
          <w:iCs/>
          <w:sz w:val="26"/>
          <w:szCs w:val="26"/>
        </w:rPr>
        <w:t>230505002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>S</w:t>
      </w:r>
      <w:r w:rsidR="009D6717" w:rsidRPr="00D74CA2">
        <w:rPr>
          <w:rFonts w:cs="Times New Roman"/>
          <w:i/>
          <w:iCs/>
          <w:sz w:val="26"/>
          <w:szCs w:val="26"/>
        </w:rPr>
        <w:t xml:space="preserve">. </w:t>
      </w:r>
      <w:r w:rsidR="009D6717" w:rsidRPr="009D6717">
        <w:rPr>
          <w:rFonts w:cs="Times New Roman"/>
          <w:i/>
          <w:iCs/>
          <w:sz w:val="26"/>
          <w:szCs w:val="26"/>
          <w:lang w:val="en-US"/>
        </w:rPr>
        <w:t>Q</w:t>
      </w:r>
      <w:r w:rsidR="009D6717" w:rsidRPr="00D74CA2">
        <w:rPr>
          <w:rFonts w:cs="Times New Roman"/>
          <w:i/>
          <w:iCs/>
          <w:sz w:val="26"/>
          <w:szCs w:val="26"/>
        </w:rPr>
        <w:t xml:space="preserve">3. </w:t>
      </w:r>
      <w:proofErr w:type="gramStart"/>
      <w:r w:rsidR="009D6717" w:rsidRPr="009D6717">
        <w:rPr>
          <w:rFonts w:cs="Times New Roman"/>
          <w:i/>
          <w:iCs/>
          <w:sz w:val="26"/>
          <w:szCs w:val="26"/>
          <w:lang w:val="en-US"/>
        </w:rPr>
        <w:t>SJR</w:t>
      </w:r>
      <w:r w:rsidR="009D6717" w:rsidRPr="00D74CA2">
        <w:rPr>
          <w:rFonts w:cs="Times New Roman"/>
          <w:i/>
          <w:iCs/>
          <w:sz w:val="26"/>
          <w:szCs w:val="26"/>
        </w:rPr>
        <w:t xml:space="preserve"> – 0,286.</w:t>
      </w:r>
      <w:proofErr w:type="gramEnd"/>
    </w:p>
    <w:p w:rsidR="000833DB" w:rsidRDefault="000833DB" w:rsidP="000833D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74CA2" w:rsidRPr="00D74CA2" w:rsidRDefault="00D74CA2" w:rsidP="000833D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3. Ф.И.О.: </w:t>
      </w:r>
      <w:r w:rsidR="00D74CA2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ШОРКУНОВ 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>Илья Германович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Ученая степень: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кандидат географических наук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Ученое звание: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Научные специальности: 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>25.00.23 – физическая география, биогеография география почв и геохимия ландшафтов; 25.00.25 – геоморфология и эволюционная география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Должность: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старший научный сотрудник отдела географии и эволюции почв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Место работы:</w:t>
      </w:r>
      <w:r w:rsidR="00356C1D" w:rsidRPr="00E20A3B">
        <w:rPr>
          <w:rFonts w:ascii="Times New Roman" w:hAnsi="Times New Roman" w:cs="Times New Roman"/>
          <w:sz w:val="26"/>
          <w:szCs w:val="26"/>
        </w:rPr>
        <w:t xml:space="preserve"> 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>Институт географии Российской академии наук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Адрес места работы:</w:t>
      </w:r>
      <w:r w:rsidR="00356C1D" w:rsidRPr="00E20A3B">
        <w:rPr>
          <w:rFonts w:ascii="Times New Roman" w:hAnsi="Times New Roman" w:cs="Times New Roman"/>
          <w:sz w:val="26"/>
          <w:szCs w:val="26"/>
        </w:rPr>
        <w:t xml:space="preserve"> 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19017, Москва, </w:t>
      </w:r>
      <w:proofErr w:type="spellStart"/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>Старомонетный</w:t>
      </w:r>
      <w:proofErr w:type="spellEnd"/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переулок, дом 29, стр. 4</w:t>
      </w:r>
    </w:p>
    <w:p w:rsidR="000833DB" w:rsidRPr="00D001C4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</w:rPr>
        <w:t>Тел</w:t>
      </w:r>
      <w:r w:rsidRPr="00D001C4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.:</w:t>
      </w:r>
      <w:r w:rsidR="00356C1D" w:rsidRPr="00D001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E20A3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E-mail:</w:t>
      </w:r>
      <w:r w:rsidR="00356C1D" w:rsidRPr="00E20A3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</w:p>
    <w:p w:rsidR="000833DB" w:rsidRPr="00E20A3B" w:rsidRDefault="000833DB" w:rsidP="000833D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:rsidR="000833DB" w:rsidRPr="00E20A3B" w:rsidRDefault="000833DB" w:rsidP="000833DB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E20A3B">
        <w:rPr>
          <w:rFonts w:ascii="Times New Roman" w:hAnsi="Times New Roman" w:cs="Times New Roman"/>
          <w:color w:val="auto"/>
          <w:sz w:val="26"/>
          <w:szCs w:val="26"/>
        </w:rPr>
        <w:t>Список основных научных публикаций по специальност</w:t>
      </w:r>
      <w:proofErr w:type="gramStart"/>
      <w:r w:rsidRPr="00E20A3B">
        <w:rPr>
          <w:rFonts w:ascii="Times New Roman" w:hAnsi="Times New Roman" w:cs="Times New Roman"/>
          <w:color w:val="auto"/>
          <w:sz w:val="26"/>
          <w:szCs w:val="26"/>
        </w:rPr>
        <w:t>и(</w:t>
      </w:r>
      <w:proofErr w:type="spellStart"/>
      <w:proofErr w:type="gramEnd"/>
      <w:r w:rsidRPr="00E20A3B">
        <w:rPr>
          <w:rFonts w:ascii="Times New Roman" w:hAnsi="Times New Roman" w:cs="Times New Roman"/>
          <w:color w:val="auto"/>
          <w:sz w:val="26"/>
          <w:szCs w:val="26"/>
        </w:rPr>
        <w:t>тям</w:t>
      </w:r>
      <w:proofErr w:type="spellEnd"/>
      <w:r w:rsidRPr="00E20A3B">
        <w:rPr>
          <w:rFonts w:ascii="Times New Roman" w:hAnsi="Times New Roman" w:cs="Times New Roman"/>
          <w:color w:val="auto"/>
          <w:sz w:val="26"/>
          <w:szCs w:val="26"/>
        </w:rPr>
        <w:t xml:space="preserve">) и/или проблематике </w:t>
      </w:r>
      <w:proofErr w:type="spellStart"/>
      <w:r w:rsidRPr="00E20A3B">
        <w:rPr>
          <w:rFonts w:ascii="Times New Roman" w:hAnsi="Times New Roman" w:cs="Times New Roman"/>
          <w:color w:val="auto"/>
          <w:sz w:val="26"/>
          <w:szCs w:val="26"/>
        </w:rPr>
        <w:t>оппонируемой</w:t>
      </w:r>
      <w:proofErr w:type="spellEnd"/>
      <w:r w:rsidRPr="00E20A3B">
        <w:rPr>
          <w:rFonts w:ascii="Times New Roman" w:hAnsi="Times New Roman" w:cs="Times New Roman"/>
          <w:color w:val="auto"/>
          <w:sz w:val="26"/>
          <w:szCs w:val="26"/>
        </w:rPr>
        <w:t xml:space="preserve"> диссертации за последние 5 лет: </w:t>
      </w:r>
      <w:r w:rsidRPr="00E20A3B">
        <w:rPr>
          <w:rFonts w:ascii="Times New Roman" w:hAnsi="Times New Roman" w:cs="Times New Roman"/>
          <w:i/>
          <w:color w:val="auto"/>
          <w:sz w:val="26"/>
          <w:szCs w:val="26"/>
        </w:rPr>
        <w:t>(указывается от 3 до 5)</w:t>
      </w:r>
    </w:p>
    <w:p w:rsidR="00356C1D" w:rsidRPr="009D6717" w:rsidRDefault="00356C1D" w:rsidP="00E20A3B">
      <w:pPr>
        <w:pStyle w:val="2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  <w:r w:rsidRPr="00E20A3B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1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.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Lobkov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V.A., </w:t>
      </w:r>
      <w:proofErr w:type="spellStart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>Shorkunov</w:t>
      </w:r>
      <w:proofErr w:type="spellEnd"/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 xml:space="preserve"> I.G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.,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Garankina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E.V., Shevchenko V.A. Spatial Distribution of Magnetic Parameters in Surface and Buried Soils of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Suzdal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Opolie</w:t>
      </w:r>
      <w:proofErr w:type="spellEnd"/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// Eurasian Soil 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lastRenderedPageBreak/>
        <w:t>Science. 2025. Vol. 58 (10). P. 1-16. DOI: 10.1134/S1064229324603184. Q2. SJR</w:t>
      </w:r>
      <w:r w:rsidR="00DB40CF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(2024)</w:t>
      </w:r>
      <w:r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 – 0,</w:t>
      </w:r>
      <w:r w:rsidR="00DB40CF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475</w:t>
      </w:r>
      <w:r w:rsidR="00E20A3B" w:rsidRPr="009D6717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en-US"/>
        </w:rPr>
        <w:t>.</w:t>
      </w:r>
    </w:p>
    <w:p w:rsidR="00957C38" w:rsidRPr="009D6717" w:rsidRDefault="00957C38" w:rsidP="00957C38">
      <w:pPr>
        <w:pStyle w:val="a1"/>
        <w:spacing w:after="0"/>
        <w:jc w:val="both"/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</w:pP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2.</w:t>
      </w:r>
      <w:r w:rsidRPr="009D6717">
        <w:rPr>
          <w:rFonts w:ascii="Times New Roman" w:hAnsi="Times New Roman" w:cs="Times New Roman"/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Garankina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E., </w:t>
      </w:r>
      <w:proofErr w:type="spellStart"/>
      <w:r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  <w:lang w:val="en-US"/>
        </w:rPr>
        <w:t>Shorkunov</w:t>
      </w:r>
      <w:proofErr w:type="spellEnd"/>
      <w:r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  <w:lang w:val="en-US"/>
        </w:rPr>
        <w:t xml:space="preserve"> I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.,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Yurchenko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A.,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Posazhennikova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V.,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Lobkov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V. (2024). Transformation of local kettle holes based on geological and geophysical evidence,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Borisoglebsk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Upland, Central European Russia // Limnology and Freshwater Biology. </w:t>
      </w:r>
      <w:proofErr w:type="spellStart"/>
      <w:proofErr w:type="gram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Vol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. 4.</w:t>
      </w:r>
      <w:proofErr w:type="gram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P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. 310-317.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DOI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: 10.31951/2658-3518-2024-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A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-4-310.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Q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4.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SJR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 (2024) – 0,167. </w:t>
      </w:r>
    </w:p>
    <w:p w:rsidR="00957C38" w:rsidRPr="009D6717" w:rsidRDefault="00957C38" w:rsidP="00957C38">
      <w:pPr>
        <w:pStyle w:val="a1"/>
        <w:spacing w:after="0"/>
        <w:jc w:val="both"/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</w:pP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3.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Модин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 И.Н., Ерохин С.А., Красникова А.М., </w:t>
      </w:r>
      <w:proofErr w:type="spellStart"/>
      <w:r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</w:rPr>
        <w:t>Шоркунов</w:t>
      </w:r>
      <w:proofErr w:type="spellEnd"/>
      <w:r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</w:rPr>
        <w:t xml:space="preserve"> И.Г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., Шевченко В.А., Скобелев А.Д. Геофизические </w:t>
      </w:r>
      <w:proofErr w:type="gram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исследования</w:t>
      </w:r>
      <w:proofErr w:type="gram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 не выраженного на поверхности средневекового некрополя Шекшово-9 (Суздальское </w:t>
      </w:r>
      <w:proofErr w:type="spellStart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Ополье</w:t>
      </w:r>
      <w:proofErr w:type="spellEnd"/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) // Вестник Московского университета. Серия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4.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Геология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 2020. № 6.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С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 3-15. DOI: 10.33623/0579-9406-2020-6-3-15.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ИФ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РИНЦ</w:t>
      </w: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(2023) – 0,317.</w:t>
      </w:r>
    </w:p>
    <w:p w:rsidR="00356C1D" w:rsidRPr="009D6717" w:rsidRDefault="00957C38" w:rsidP="00E20A3B">
      <w:pPr>
        <w:pStyle w:val="a1"/>
        <w:spacing w:after="0"/>
        <w:jc w:val="both"/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</w:pP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4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Garankina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E.V.,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Lobkov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V.A., </w:t>
      </w:r>
      <w:proofErr w:type="spellStart"/>
      <w:r w:rsidR="00356C1D"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  <w:lang w:val="en-US"/>
        </w:rPr>
        <w:t>Shorkunov</w:t>
      </w:r>
      <w:proofErr w:type="spellEnd"/>
      <w:r w:rsidR="00356C1D"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  <w:lang w:val="en-US"/>
        </w:rPr>
        <w:t xml:space="preserve"> I.G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.,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Belyaev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V.R. Identifying relict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periglacial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features in watershed landscape and deposits of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Borisoglebsk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Upland, Central European Russia // Journal of the Geological Society. 2022. Vol. 179 (5). </w:t>
      </w:r>
      <w:proofErr w:type="gram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P. jgs2021-135</w:t>
      </w:r>
      <w:r w:rsidR="00356C1D" w:rsidRPr="009D6717">
        <w:rPr>
          <w:rFonts w:ascii="Times New Roman" w:hAnsi="Times New Roman" w:cs="Times New Roman"/>
          <w:i/>
          <w:iCs/>
          <w:color w:val="auto"/>
          <w:sz w:val="26"/>
          <w:szCs w:val="26"/>
          <w:shd w:val="clear" w:color="auto" w:fill="FFFFFF"/>
          <w:lang w:val="en-US"/>
        </w:rPr>
        <w:t>.</w:t>
      </w:r>
      <w:proofErr w:type="gram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DOI: 10.1144/jgs2021-135. Q1. SJR </w:t>
      </w:r>
      <w:r w:rsidR="00DB40CF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(2024) 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– 1,</w:t>
      </w:r>
      <w:r w:rsidR="00DB40CF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096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.</w:t>
      </w:r>
    </w:p>
    <w:p w:rsidR="00356C1D" w:rsidRPr="009D6717" w:rsidRDefault="00957C38" w:rsidP="00E20A3B">
      <w:pPr>
        <w:pStyle w:val="a1"/>
        <w:spacing w:after="0"/>
        <w:jc w:val="both"/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</w:pPr>
      <w:r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5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Mergelov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N.S.,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Dolgikh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A.V., </w:t>
      </w:r>
      <w:proofErr w:type="spellStart"/>
      <w:r w:rsidR="00356C1D"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  <w:lang w:val="en-US"/>
        </w:rPr>
        <w:t>Shorkunov</w:t>
      </w:r>
      <w:proofErr w:type="spellEnd"/>
      <w:r w:rsidR="00356C1D" w:rsidRPr="009D6717">
        <w:rPr>
          <w:rFonts w:ascii="Times New Roman" w:eastAsia="Segoe UI" w:hAnsi="Times New Roman" w:cs="Times New Roman"/>
          <w:b/>
          <w:bCs/>
          <w:i/>
          <w:iCs/>
          <w:color w:val="auto"/>
          <w:sz w:val="26"/>
          <w:szCs w:val="26"/>
          <w:lang w:val="en-US"/>
        </w:rPr>
        <w:t xml:space="preserve"> I.G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.,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Zazovskaya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 E. P. Pedestrian Areas in Moscow as Rapidly Expanding Urban Sites for </w:t>
      </w:r>
      <w:proofErr w:type="spell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Biocrust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 xml:space="preserve">-to-Mineral Interactions // Moscow University Soil Science Bulletin. 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2021. </w:t>
      </w:r>
      <w:proofErr w:type="spellStart"/>
      <w:proofErr w:type="gramStart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Vol</w:t>
      </w:r>
      <w:proofErr w:type="spell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. 76.</w:t>
      </w:r>
      <w:proofErr w:type="gramEnd"/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 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P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. 263–272. 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DOI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: 10.3103/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  <w:lang w:val="en-US"/>
        </w:rPr>
        <w:t>S</w:t>
      </w:r>
      <w:r w:rsidR="00356C1D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 xml:space="preserve">0147687421050045. </w:t>
      </w:r>
      <w:r w:rsidR="00E20A3B" w:rsidRPr="009D6717">
        <w:rPr>
          <w:rFonts w:ascii="Times New Roman" w:eastAsia="Segoe UI" w:hAnsi="Times New Roman" w:cs="Times New Roman"/>
          <w:i/>
          <w:iCs/>
          <w:color w:val="auto"/>
          <w:sz w:val="26"/>
          <w:szCs w:val="26"/>
        </w:rPr>
        <w:t>ИФ РИНЦ (2023) – 0,571.</w:t>
      </w:r>
    </w:p>
    <w:p w:rsidR="00356C1D" w:rsidRPr="001E3869" w:rsidRDefault="00356C1D" w:rsidP="00E20A3B">
      <w:pPr>
        <w:spacing w:line="276" w:lineRule="auto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0833DB" w:rsidRPr="001E3869" w:rsidRDefault="000833DB" w:rsidP="00E20A3B">
      <w:pPr>
        <w:spacing w:line="276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833DB" w:rsidRPr="001E3869" w:rsidRDefault="000833DB" w:rsidP="000833DB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Ученый секретарь диссертационного совета МГУ.000.0,</w:t>
      </w:r>
    </w:p>
    <w:p w:rsidR="000833DB" w:rsidRPr="001E3869" w:rsidRDefault="000833DB" w:rsidP="000833DB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i/>
          <w:color w:val="auto"/>
          <w:sz w:val="26"/>
          <w:szCs w:val="26"/>
        </w:rPr>
        <w:t>И.О. Фамилия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:rsidR="000833DB" w:rsidRPr="001E3869" w:rsidRDefault="000833DB" w:rsidP="000833DB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  <w:t xml:space="preserve">   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:rsidR="001264C6" w:rsidRDefault="001264C6"/>
    <w:sectPr w:rsidR="001264C6" w:rsidSect="0067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7FC"/>
    <w:multiLevelType w:val="hybridMultilevel"/>
    <w:tmpl w:val="51047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F40E8"/>
    <w:multiLevelType w:val="hybridMultilevel"/>
    <w:tmpl w:val="8652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851BD"/>
    <w:multiLevelType w:val="hybridMultilevel"/>
    <w:tmpl w:val="FDD22514"/>
    <w:lvl w:ilvl="0" w:tplc="F6D861F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B6090"/>
    <w:multiLevelType w:val="hybridMultilevel"/>
    <w:tmpl w:val="8A7AE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3B60ED"/>
    <w:multiLevelType w:val="hybridMultilevel"/>
    <w:tmpl w:val="5A980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B5915"/>
    <w:multiLevelType w:val="hybridMultilevel"/>
    <w:tmpl w:val="62D04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4361DA"/>
    <w:multiLevelType w:val="hybridMultilevel"/>
    <w:tmpl w:val="4B72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466E3"/>
    <w:multiLevelType w:val="hybridMultilevel"/>
    <w:tmpl w:val="A57E7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33DB"/>
    <w:rsid w:val="000076D7"/>
    <w:rsid w:val="000833DB"/>
    <w:rsid w:val="00095F9F"/>
    <w:rsid w:val="000D2DA4"/>
    <w:rsid w:val="000E3B0F"/>
    <w:rsid w:val="001264C6"/>
    <w:rsid w:val="001E2DA6"/>
    <w:rsid w:val="00223273"/>
    <w:rsid w:val="00356C1D"/>
    <w:rsid w:val="0040581A"/>
    <w:rsid w:val="004120BA"/>
    <w:rsid w:val="004A2078"/>
    <w:rsid w:val="00670147"/>
    <w:rsid w:val="00957C38"/>
    <w:rsid w:val="009C5B90"/>
    <w:rsid w:val="009D6717"/>
    <w:rsid w:val="00A030DB"/>
    <w:rsid w:val="00B24B32"/>
    <w:rsid w:val="00BB245C"/>
    <w:rsid w:val="00C753A4"/>
    <w:rsid w:val="00D001C4"/>
    <w:rsid w:val="00D74CA2"/>
    <w:rsid w:val="00DB40CF"/>
    <w:rsid w:val="00E13297"/>
    <w:rsid w:val="00E20A3B"/>
    <w:rsid w:val="00E271DE"/>
    <w:rsid w:val="00F4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40581A"/>
    <w:pPr>
      <w:keepNext/>
      <w:suppressAutoHyphens/>
      <w:spacing w:before="200" w:after="120"/>
      <w:contextualSpacing w:val="0"/>
      <w:outlineLvl w:val="1"/>
    </w:pPr>
    <w:rPr>
      <w:rFonts w:ascii="Liberation Serif" w:eastAsia="Segoe UI" w:hAnsi="Liberation Serif" w:cs="Tahoma"/>
      <w:b/>
      <w:bCs/>
      <w:color w:val="000000"/>
      <w:spacing w:val="0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Заголовок диссер"/>
    <w:uiPriority w:val="1"/>
    <w:qFormat/>
    <w:rsid w:val="00B24B32"/>
    <w:pPr>
      <w:spacing w:after="0" w:line="240" w:lineRule="auto"/>
    </w:pPr>
  </w:style>
  <w:style w:type="character" w:customStyle="1" w:styleId="20">
    <w:name w:val="Заголовок 2 Знак"/>
    <w:basedOn w:val="a2"/>
    <w:link w:val="2"/>
    <w:rsid w:val="0040581A"/>
    <w:rPr>
      <w:rFonts w:ascii="Liberation Serif" w:eastAsia="Segoe UI" w:hAnsi="Liberation Serif" w:cs="Tahoma"/>
      <w:b/>
      <w:bCs/>
      <w:color w:val="000000"/>
      <w:sz w:val="36"/>
      <w:szCs w:val="36"/>
      <w:lang w:eastAsia="ru-RU"/>
    </w:rPr>
  </w:style>
  <w:style w:type="paragraph" w:styleId="a1">
    <w:name w:val="Body Text"/>
    <w:basedOn w:val="a"/>
    <w:link w:val="a6"/>
    <w:rsid w:val="0040581A"/>
    <w:pPr>
      <w:suppressAutoHyphens/>
      <w:spacing w:after="140" w:line="276" w:lineRule="auto"/>
    </w:pPr>
  </w:style>
  <w:style w:type="character" w:customStyle="1" w:styleId="a6">
    <w:name w:val="Основной текст Знак"/>
    <w:basedOn w:val="a2"/>
    <w:link w:val="a1"/>
    <w:rsid w:val="0040581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581A"/>
    <w:pPr>
      <w:suppressAutoHyphens/>
      <w:spacing w:after="200" w:line="276" w:lineRule="auto"/>
      <w:ind w:left="720"/>
      <w:contextualSpacing/>
    </w:pPr>
    <w:rPr>
      <w:rFonts w:ascii="Times New Roman" w:eastAsia="Symbol" w:hAnsi="Times New Roman" w:cs="Tahoma"/>
      <w:color w:val="auto"/>
      <w:sz w:val="28"/>
      <w:szCs w:val="22"/>
      <w:lang w:eastAsia="en-US"/>
    </w:rPr>
  </w:style>
  <w:style w:type="paragraph" w:styleId="a0">
    <w:name w:val="Title"/>
    <w:basedOn w:val="a"/>
    <w:next w:val="a"/>
    <w:link w:val="a8"/>
    <w:uiPriority w:val="10"/>
    <w:qFormat/>
    <w:rsid w:val="004058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Название Знак"/>
    <w:basedOn w:val="a2"/>
    <w:link w:val="a0"/>
    <w:uiPriority w:val="10"/>
    <w:rsid w:val="0040581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Balthasar</cp:lastModifiedBy>
  <cp:revision>2</cp:revision>
  <cp:lastPrinted>2025-05-28T12:18:00Z</cp:lastPrinted>
  <dcterms:created xsi:type="dcterms:W3CDTF">2025-09-12T16:25:00Z</dcterms:created>
  <dcterms:modified xsi:type="dcterms:W3CDTF">2025-09-12T16:25:00Z</dcterms:modified>
</cp:coreProperties>
</file>