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</w:rPr>
        <w:t>Сведения о</w:t>
      </w:r>
      <w:r>
        <w:rPr>
          <w:rFonts w:hint="default" w:ascii="Times New Roman" w:hAnsi="Times New Roman"/>
          <w:b/>
          <w:sz w:val="26"/>
          <w:szCs w:val="26"/>
          <w:lang w:val="ru-RU"/>
        </w:rPr>
        <w:t xml:space="preserve"> научном консультанте</w:t>
      </w:r>
    </w:p>
    <w:p>
      <w:pPr>
        <w:jc w:val="center"/>
        <w:rPr>
          <w:rFonts w:hint="default" w:ascii="Times New Roman" w:hAnsi="Times New Roman"/>
          <w:b/>
          <w:sz w:val="26"/>
          <w:szCs w:val="26"/>
          <w:lang w:val="ru-RU"/>
        </w:rPr>
      </w:pPr>
      <w:r>
        <w:rPr>
          <w:rFonts w:hint="default" w:ascii="Times New Roman" w:hAnsi="Times New Roman"/>
          <w:b/>
          <w:sz w:val="26"/>
          <w:szCs w:val="26"/>
          <w:lang w:val="ru-RU"/>
        </w:rPr>
        <w:t xml:space="preserve">Нестеренко Алексея Юрьевича </w:t>
      </w:r>
      <w:r>
        <w:rPr>
          <w:rFonts w:ascii="Times New Roman" w:hAnsi="Times New Roman"/>
          <w:b/>
          <w:sz w:val="26"/>
          <w:szCs w:val="26"/>
        </w:rPr>
        <w:t>по диссертации</w:t>
      </w:r>
      <w:r>
        <w:rPr>
          <w:rFonts w:hint="default" w:ascii="Times New Roman" w:hAnsi="Times New Roman"/>
          <w:b/>
          <w:sz w:val="26"/>
          <w:szCs w:val="26"/>
          <w:lang w:val="ru-RU"/>
        </w:rPr>
        <w:t xml:space="preserve"> </w:t>
      </w:r>
    </w:p>
    <w:p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>
        <w:rPr>
          <w:rFonts w:hint="default" w:ascii="Times New Roman" w:hAnsi="Times New Roman"/>
          <w:b/>
          <w:sz w:val="26"/>
          <w:szCs w:val="26"/>
        </w:rPr>
        <w:t>Математические методы обеспечения защищенного взаимодействия средств защиты информации</w:t>
      </w:r>
      <w:r>
        <w:rPr>
          <w:rFonts w:ascii="Times New Roman" w:hAnsi="Times New Roman"/>
          <w:b/>
          <w:sz w:val="26"/>
          <w:szCs w:val="26"/>
        </w:rPr>
        <w:t>»</w:t>
      </w:r>
    </w:p>
    <w:p>
      <w:pPr>
        <w:jc w:val="both"/>
        <w:rPr>
          <w:rFonts w:ascii="Times New Roman" w:hAnsi="Times New Roman"/>
          <w:sz w:val="26"/>
          <w:szCs w:val="26"/>
        </w:rPr>
      </w:pPr>
    </w:p>
    <w:p>
      <w:pPr>
        <w:jc w:val="both"/>
        <w:rPr>
          <w:rFonts w:hint="default"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</w:rPr>
        <w:t xml:space="preserve">1. Ф.И.О.: </w:t>
      </w:r>
      <w:r>
        <w:rPr>
          <w:rFonts w:ascii="Times New Roman" w:hAnsi="Times New Roman"/>
          <w:b/>
          <w:sz w:val="26"/>
          <w:szCs w:val="26"/>
          <w:lang w:val="ru-RU"/>
        </w:rPr>
        <w:t>Чирский</w:t>
      </w:r>
      <w:r>
        <w:rPr>
          <w:rFonts w:hint="default" w:ascii="Times New Roman" w:hAnsi="Times New Roman"/>
          <w:b/>
          <w:sz w:val="26"/>
          <w:szCs w:val="26"/>
          <w:lang w:val="ru-RU"/>
        </w:rPr>
        <w:t xml:space="preserve"> Владимир Григорьевич</w:t>
      </w:r>
    </w:p>
    <w:p>
      <w:pPr>
        <w:jc w:val="both"/>
        <w:rPr>
          <w:rFonts w:hint="default" w:ascii="Times New Roman" w:hAnsi="Times New Roman"/>
          <w:b w:val="0"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</w:rPr>
        <w:t>Ученая степень:</w:t>
      </w:r>
      <w:r>
        <w:rPr>
          <w:rFonts w:hint="default" w:ascii="Times New Roman" w:hAnsi="Times New Roman"/>
          <w:b/>
          <w:sz w:val="26"/>
          <w:szCs w:val="26"/>
          <w:lang w:val="ru-RU"/>
        </w:rPr>
        <w:t xml:space="preserve"> </w:t>
      </w:r>
      <w:r>
        <w:rPr>
          <w:rFonts w:hint="default" w:ascii="Times New Roman" w:hAnsi="Times New Roman"/>
          <w:b w:val="0"/>
          <w:bCs/>
          <w:sz w:val="26"/>
          <w:szCs w:val="26"/>
          <w:lang w:val="ru-RU"/>
        </w:rPr>
        <w:t>д.ф.-м.н.</w:t>
      </w:r>
    </w:p>
    <w:p>
      <w:pPr>
        <w:jc w:val="both"/>
        <w:rPr>
          <w:rFonts w:hint="default" w:ascii="Times New Roman" w:hAnsi="Times New Roman"/>
          <w:b w:val="0"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</w:rPr>
        <w:t>Ученое звание:</w:t>
      </w:r>
      <w:r>
        <w:rPr>
          <w:rFonts w:hint="default" w:ascii="Times New Roman" w:hAnsi="Times New Roman"/>
          <w:b/>
          <w:sz w:val="26"/>
          <w:szCs w:val="26"/>
          <w:lang w:val="ru-RU"/>
        </w:rPr>
        <w:t xml:space="preserve"> </w:t>
      </w:r>
      <w:r>
        <w:rPr>
          <w:rFonts w:hint="default" w:ascii="Times New Roman" w:hAnsi="Times New Roman"/>
          <w:b w:val="0"/>
          <w:bCs/>
          <w:sz w:val="26"/>
          <w:szCs w:val="26"/>
          <w:lang w:val="ru-RU"/>
        </w:rPr>
        <w:t>профессор</w:t>
      </w:r>
    </w:p>
    <w:p>
      <w:pPr>
        <w:jc w:val="both"/>
        <w:rPr>
          <w:rFonts w:hint="default"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Научная(ые) специальность(и): </w:t>
      </w:r>
      <w:r>
        <w:rPr>
          <w:rFonts w:hint="default" w:ascii="Times New Roman" w:hAnsi="Times New Roman"/>
          <w:b w:val="0"/>
          <w:bCs/>
          <w:sz w:val="26"/>
          <w:szCs w:val="26"/>
          <w:lang w:val="ru-RU"/>
        </w:rPr>
        <w:t xml:space="preserve">01.01.6 </w:t>
      </w:r>
      <w:r>
        <w:rPr>
          <w:rFonts w:hint="default" w:ascii="Times New Roman" w:hAnsi="Times New Roman"/>
          <w:b w:val="0"/>
          <w:bCs/>
          <w:sz w:val="26"/>
          <w:szCs w:val="26"/>
        </w:rPr>
        <w:t>«</w:t>
      </w:r>
      <w:r>
        <w:rPr>
          <w:rFonts w:hint="default" w:ascii="Times New Roman" w:hAnsi="Times New Roman"/>
          <w:b w:val="0"/>
          <w:bCs/>
          <w:sz w:val="26"/>
          <w:szCs w:val="26"/>
          <w:lang w:val="ru-RU"/>
        </w:rPr>
        <w:t>М</w:t>
      </w:r>
      <w:r>
        <w:rPr>
          <w:rFonts w:hint="default" w:ascii="Times New Roman" w:hAnsi="Times New Roman"/>
          <w:b w:val="0"/>
          <w:bCs/>
          <w:sz w:val="26"/>
          <w:szCs w:val="26"/>
        </w:rPr>
        <w:t>атематическая логика, алгебра и теория чисел»</w:t>
      </w:r>
    </w:p>
    <w:p>
      <w:pPr>
        <w:jc w:val="both"/>
        <w:rPr>
          <w:rFonts w:hint="default" w:ascii="Times New Roman" w:hAnsi="Times New Roman"/>
          <w:b w:val="0"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</w:rPr>
        <w:t>Должность:</w:t>
      </w:r>
      <w:r>
        <w:rPr>
          <w:rFonts w:hint="default" w:ascii="Times New Roman" w:hAnsi="Times New Roman"/>
          <w:b/>
          <w:sz w:val="26"/>
          <w:szCs w:val="26"/>
          <w:lang w:val="ru-RU"/>
        </w:rPr>
        <w:t xml:space="preserve"> </w:t>
      </w:r>
      <w:r>
        <w:rPr>
          <w:rFonts w:hint="default" w:ascii="Times New Roman" w:hAnsi="Times New Roman"/>
          <w:b w:val="0"/>
          <w:bCs/>
          <w:sz w:val="26"/>
          <w:szCs w:val="26"/>
          <w:lang w:val="ru-RU"/>
        </w:rPr>
        <w:t>кафедра математического анализа механико-математического факультета</w:t>
      </w:r>
    </w:p>
    <w:p>
      <w:pPr>
        <w:jc w:val="both"/>
        <w:rPr>
          <w:rFonts w:hint="default" w:ascii="Times New Roman" w:hAnsi="Times New Roman"/>
          <w:b w:val="0"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</w:rPr>
        <w:t>Место работы:</w:t>
      </w:r>
      <w:r>
        <w:rPr>
          <w:rFonts w:hint="default" w:ascii="Times New Roman" w:hAnsi="Times New Roman"/>
          <w:b/>
          <w:sz w:val="26"/>
          <w:szCs w:val="26"/>
          <w:lang w:val="ru-RU"/>
        </w:rPr>
        <w:t xml:space="preserve"> </w:t>
      </w:r>
      <w:r>
        <w:rPr>
          <w:rFonts w:hint="default" w:ascii="Times New Roman" w:hAnsi="Times New Roman"/>
          <w:b w:val="0"/>
          <w:bCs/>
          <w:sz w:val="26"/>
          <w:szCs w:val="26"/>
          <w:lang w:val="ru-RU"/>
        </w:rPr>
        <w:t>ГОУ ВО «Московский государственный университет имени М.В. Ломоносова»</w:t>
      </w:r>
    </w:p>
    <w:p>
      <w:pPr>
        <w:jc w:val="both"/>
        <w:rPr>
          <w:rFonts w:hint="default"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</w:rPr>
        <w:t>Адрес места работы:</w:t>
      </w:r>
      <w:r>
        <w:rPr>
          <w:rFonts w:hint="default" w:ascii="Times New Roman" w:hAnsi="Times New Roman"/>
          <w:b/>
          <w:sz w:val="26"/>
          <w:szCs w:val="26"/>
          <w:lang w:val="ru-RU"/>
        </w:rPr>
        <w:t xml:space="preserve"> </w:t>
      </w:r>
      <w:r>
        <w:rPr>
          <w:rFonts w:hint="default" w:ascii="Times New Roman" w:hAnsi="Times New Roman"/>
          <w:b w:val="0"/>
          <w:bCs/>
          <w:sz w:val="26"/>
          <w:szCs w:val="26"/>
          <w:lang w:val="ru-RU"/>
        </w:rPr>
        <w:t>г. Москва</w:t>
      </w:r>
    </w:p>
    <w:p>
      <w:pPr>
        <w:jc w:val="both"/>
        <w:rPr>
          <w:rFonts w:hint="default" w:ascii="Times New Roman" w:hAnsi="Times New Roman"/>
          <w:b w:val="0"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en-US"/>
        </w:rPr>
        <w:t>E</w:t>
      </w:r>
      <w:r>
        <w:rPr>
          <w:rFonts w:ascii="Times New Roman" w:hAnsi="Times New Roman"/>
          <w:b/>
          <w:sz w:val="26"/>
          <w:szCs w:val="26"/>
        </w:rPr>
        <w:t>-</w:t>
      </w:r>
      <w:r>
        <w:rPr>
          <w:rFonts w:ascii="Times New Roman" w:hAnsi="Times New Roman"/>
          <w:b/>
          <w:sz w:val="26"/>
          <w:szCs w:val="26"/>
          <w:lang w:val="en-US"/>
        </w:rPr>
        <w:t>mail</w:t>
      </w:r>
      <w:r>
        <w:rPr>
          <w:rFonts w:ascii="Times New Roman" w:hAnsi="Times New Roman"/>
          <w:b/>
          <w:sz w:val="26"/>
          <w:szCs w:val="26"/>
        </w:rPr>
        <w:t>:</w:t>
      </w:r>
      <w:r>
        <w:rPr>
          <w:rFonts w:hint="default" w:ascii="Times New Roman" w:hAnsi="Times New Roman"/>
          <w:b/>
          <w:sz w:val="26"/>
          <w:szCs w:val="26"/>
          <w:lang w:val="ru-RU"/>
        </w:rPr>
        <w:t xml:space="preserve"> </w:t>
      </w:r>
      <w:r>
        <w:rPr>
          <w:rFonts w:hint="default" w:ascii="Times New Roman" w:hAnsi="Times New Roman"/>
          <w:b w:val="0"/>
          <w:bCs/>
          <w:sz w:val="26"/>
          <w:szCs w:val="26"/>
          <w:lang w:val="ru-RU"/>
        </w:rPr>
        <w:t>vgchirskii@yandex.ru</w:t>
      </w:r>
    </w:p>
    <w:p>
      <w:pPr>
        <w:jc w:val="both"/>
        <w:rPr>
          <w:rFonts w:ascii="Times New Roman" w:hAnsi="Times New Roman"/>
          <w:sz w:val="20"/>
          <w:szCs w:val="20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/>
          <w:sz w:val="26"/>
          <w:szCs w:val="26"/>
          <w:lang w:val="ru-RU"/>
        </w:rPr>
      </w:pPr>
      <w:r>
        <w:rPr>
          <w:rFonts w:hint="default" w:ascii="Times New Roman" w:hAnsi="Times New Roman"/>
          <w:sz w:val="26"/>
          <w:szCs w:val="26"/>
          <w:lang w:val="ru-RU"/>
        </w:rPr>
        <w:t>1. В. Г. Чирский. Арифметические свойства значений обобщенных гипергеометрических рядов с полиадическими трансцендентными параметрами // Докл. РАН. Матем., информ., проц. упр., 506 (2022), 95–107.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/>
          <w:sz w:val="26"/>
          <w:szCs w:val="26"/>
          <w:lang w:val="ru-RU"/>
        </w:rPr>
      </w:pPr>
    </w:p>
    <w:p>
      <w:pPr>
        <w:numPr>
          <w:ilvl w:val="0"/>
          <w:numId w:val="0"/>
        </w:numPr>
        <w:spacing w:after="0" w:line="240" w:lineRule="auto"/>
        <w:jc w:val="both"/>
        <w:rPr>
          <w:rFonts w:hint="default" w:ascii="Times New Roman" w:hAnsi="Times New Roman"/>
          <w:sz w:val="26"/>
          <w:szCs w:val="26"/>
          <w:lang w:val="ru-RU"/>
        </w:rPr>
      </w:pPr>
      <w:r>
        <w:rPr>
          <w:rFonts w:hint="default" w:ascii="Times New Roman" w:hAnsi="Times New Roman"/>
          <w:sz w:val="26"/>
          <w:szCs w:val="26"/>
          <w:lang w:val="ru-RU"/>
        </w:rPr>
        <w:t>2. В. Г. Чирский. Новые задачи теории трансцендентных полиадических чисел // Докл. РАН. Матем., информ., проц. упр., 505 (2022), 63–65.</w:t>
      </w:r>
    </w:p>
    <w:p>
      <w:pPr>
        <w:numPr>
          <w:ilvl w:val="0"/>
          <w:numId w:val="0"/>
        </w:numPr>
        <w:spacing w:after="0" w:line="240" w:lineRule="auto"/>
        <w:jc w:val="both"/>
        <w:rPr>
          <w:rFonts w:hint="default" w:ascii="Times New Roman" w:hAnsi="Times New Roman"/>
          <w:sz w:val="26"/>
          <w:szCs w:val="26"/>
          <w:lang w:val="ru-RU"/>
        </w:rPr>
      </w:pPr>
    </w:p>
    <w:p>
      <w:pPr>
        <w:numPr>
          <w:ilvl w:val="0"/>
          <w:numId w:val="0"/>
        </w:numPr>
        <w:spacing w:after="0" w:line="240" w:lineRule="auto"/>
        <w:jc w:val="both"/>
        <w:rPr>
          <w:rFonts w:hint="default" w:ascii="Times New Roman" w:hAnsi="Times New Roman"/>
          <w:sz w:val="26"/>
          <w:szCs w:val="26"/>
          <w:lang w:val="ru-RU"/>
        </w:rPr>
      </w:pPr>
      <w:r>
        <w:rPr>
          <w:rFonts w:hint="default" w:ascii="Times New Roman" w:hAnsi="Times New Roman"/>
          <w:sz w:val="26"/>
          <w:szCs w:val="26"/>
          <w:lang w:val="ru-RU"/>
        </w:rPr>
        <w:t>3. В. Г. Чирский. О полиадических числах Лиувилля // Чебышевский сб., 22:5 (2021),  243–251.</w:t>
      </w:r>
    </w:p>
    <w:p>
      <w:pPr>
        <w:numPr>
          <w:ilvl w:val="0"/>
          <w:numId w:val="0"/>
        </w:numPr>
        <w:spacing w:after="0" w:line="240" w:lineRule="auto"/>
        <w:jc w:val="both"/>
        <w:rPr>
          <w:rFonts w:hint="default" w:ascii="Times New Roman" w:hAnsi="Times New Roman"/>
          <w:sz w:val="26"/>
          <w:szCs w:val="26"/>
          <w:lang w:val="ru-RU"/>
        </w:rPr>
      </w:pPr>
    </w:p>
    <w:p>
      <w:pPr>
        <w:numPr>
          <w:ilvl w:val="0"/>
          <w:numId w:val="0"/>
        </w:numPr>
        <w:spacing w:after="0" w:line="240" w:lineRule="auto"/>
        <w:jc w:val="both"/>
        <w:rPr>
          <w:rFonts w:hint="default" w:ascii="Times New Roman" w:hAnsi="Times New Roman"/>
          <w:sz w:val="26"/>
          <w:szCs w:val="26"/>
          <w:lang w:val="ru-RU"/>
        </w:rPr>
      </w:pPr>
      <w:r>
        <w:rPr>
          <w:rFonts w:hint="default" w:ascii="Times New Roman" w:hAnsi="Times New Roman"/>
          <w:sz w:val="26"/>
          <w:szCs w:val="26"/>
          <w:lang w:val="ru-RU"/>
        </w:rPr>
        <w:t>4. В. Г. Чирский, “Арифметические свойства значений в полиадической лиувиллевой точке рядов эйлерова типа с полиадическим лиувиллевым параметром”, Чебышевский сб., 22:2 (2021),  304–312.</w:t>
      </w:r>
    </w:p>
    <w:p>
      <w:pPr>
        <w:numPr>
          <w:ilvl w:val="0"/>
          <w:numId w:val="0"/>
        </w:numPr>
        <w:spacing w:after="0" w:line="240" w:lineRule="auto"/>
        <w:jc w:val="both"/>
        <w:rPr>
          <w:rFonts w:hint="default" w:ascii="Times New Roman" w:hAnsi="Times New Roman"/>
          <w:sz w:val="26"/>
          <w:szCs w:val="26"/>
          <w:lang w:val="ru-RU"/>
        </w:rPr>
      </w:pPr>
    </w:p>
    <w:p>
      <w:pPr>
        <w:numPr>
          <w:ilvl w:val="0"/>
          <w:numId w:val="0"/>
        </w:numPr>
        <w:spacing w:after="0" w:line="240" w:lineRule="auto"/>
        <w:jc w:val="both"/>
        <w:rPr>
          <w:rFonts w:hint="default" w:ascii="Times New Roman" w:hAnsi="Times New Roman"/>
          <w:sz w:val="26"/>
          <w:szCs w:val="26"/>
          <w:lang w:val="ru-RU"/>
        </w:rPr>
      </w:pPr>
      <w:r>
        <w:rPr>
          <w:rFonts w:hint="default" w:ascii="Times New Roman" w:hAnsi="Times New Roman"/>
          <w:sz w:val="26"/>
          <w:szCs w:val="26"/>
          <w:lang w:val="ru-RU"/>
        </w:rPr>
        <w:t>5. В. Г. Чирский. Арифметические свойства рядов эйлерова типа с параметром – лиувиллевым полиадическим числом // Докл. РАН. Матем., информ., проц. упр., 494 (2020),  68–70.</w:t>
      </w:r>
    </w:p>
    <w:p>
      <w:pPr>
        <w:numPr>
          <w:ilvl w:val="0"/>
          <w:numId w:val="0"/>
        </w:numPr>
        <w:spacing w:after="0" w:line="240" w:lineRule="auto"/>
        <w:jc w:val="both"/>
        <w:rPr>
          <w:rFonts w:hint="default" w:ascii="Times New Roman" w:hAnsi="Times New Roman"/>
          <w:sz w:val="26"/>
          <w:szCs w:val="26"/>
          <w:lang w:val="ru-RU"/>
        </w:rPr>
      </w:pPr>
    </w:p>
    <w:p>
      <w:pPr>
        <w:numPr>
          <w:ilvl w:val="0"/>
          <w:numId w:val="0"/>
        </w:numPr>
        <w:spacing w:after="0" w:line="240" w:lineRule="auto"/>
        <w:jc w:val="both"/>
        <w:rPr>
          <w:rFonts w:hint="default" w:ascii="Times New Roman" w:hAnsi="Times New Roman"/>
          <w:sz w:val="26"/>
          <w:szCs w:val="26"/>
          <w:lang w:val="ru-RU"/>
        </w:rPr>
      </w:pPr>
    </w:p>
    <w:p>
      <w:pPr>
        <w:numPr>
          <w:ilvl w:val="0"/>
          <w:numId w:val="0"/>
        </w:numPr>
        <w:spacing w:after="0" w:line="240" w:lineRule="auto"/>
        <w:jc w:val="both"/>
        <w:rPr>
          <w:rFonts w:hint="default" w:ascii="Times New Roman" w:hAnsi="Times New Roman"/>
          <w:sz w:val="26"/>
          <w:szCs w:val="26"/>
          <w:lang w:val="ru-RU"/>
        </w:rPr>
      </w:pPr>
    </w:p>
    <w:p>
      <w:pPr>
        <w:numPr>
          <w:ilvl w:val="0"/>
          <w:numId w:val="0"/>
        </w:numPr>
        <w:spacing w:after="0" w:line="240" w:lineRule="auto"/>
        <w:jc w:val="both"/>
        <w:rPr>
          <w:rFonts w:hint="default" w:ascii="Times New Roman" w:hAnsi="Times New Roman"/>
          <w:sz w:val="26"/>
          <w:szCs w:val="26"/>
          <w:lang w:val="ru-RU"/>
        </w:rPr>
      </w:pPr>
    </w:p>
    <w:p>
      <w:pPr>
        <w:jc w:val="both"/>
        <w:rPr>
          <w:rFonts w:hint="default" w:ascii="Times New Roman" w:hAnsi="Times New Roman"/>
          <w:sz w:val="26"/>
          <w:szCs w:val="26"/>
        </w:rPr>
      </w:pPr>
      <w:r>
        <w:rPr>
          <w:rFonts w:hint="default" w:ascii="Times New Roman" w:hAnsi="Times New Roman"/>
          <w:sz w:val="26"/>
          <w:szCs w:val="26"/>
        </w:rPr>
        <w:t xml:space="preserve">Ученый секретарь </w:t>
      </w:r>
    </w:p>
    <w:p>
      <w:pPr>
        <w:jc w:val="both"/>
        <w:rPr>
          <w:rFonts w:hint="default" w:ascii="Times New Roman" w:hAnsi="Times New Roman"/>
          <w:sz w:val="26"/>
          <w:szCs w:val="26"/>
          <w:lang w:val="ru-RU"/>
        </w:rPr>
      </w:pPr>
      <w:r>
        <w:rPr>
          <w:rFonts w:hint="default" w:ascii="Times New Roman" w:hAnsi="Times New Roman"/>
          <w:sz w:val="26"/>
          <w:szCs w:val="26"/>
        </w:rPr>
        <w:t>диссертационного совета МГУ.012.3</w:t>
      </w:r>
    </w:p>
    <w:p>
      <w:pPr>
        <w:spacing w:after="120"/>
        <w:jc w:val="both"/>
        <w:rPr>
          <w:rFonts w:hint="default" w:ascii="Times New Roman" w:hAnsi="Times New Roman"/>
          <w:i/>
          <w:sz w:val="26"/>
          <w:szCs w:val="26"/>
          <w:lang w:val="ru-RU"/>
        </w:rPr>
      </w:pPr>
      <w:r>
        <w:rPr>
          <w:rFonts w:hint="default" w:ascii="Times New Roman" w:hAnsi="Times New Roman"/>
          <w:sz w:val="26"/>
          <w:szCs w:val="26"/>
          <w:lang w:val="ru-RU"/>
        </w:rPr>
        <w:t>к.ф.-м.н.                                                                                     Галатенко А.В.</w:t>
      </w:r>
      <w:bookmarkStart w:id="0" w:name="_GoBack"/>
      <w:bookmarkEnd w:id="0"/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altName w:val="AGGaramondCyr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GGaramondCyr">
    <w:panose1 w:val="020B72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3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C20F8"/>
    <w:rsid w:val="0A8E3F10"/>
    <w:rsid w:val="0FBC20F8"/>
    <w:rsid w:val="2F7EF489"/>
    <w:rsid w:val="5DFD9F20"/>
    <w:rsid w:val="EEFF2047"/>
    <w:rsid w:val="F4FF9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Arial Unicode MS" w:hAnsi="Arial Unicode MS" w:eastAsia="Arial Unicode MS" w:cs="Arial Unicode MS"/>
      <w:color w:val="000000"/>
      <w:sz w:val="24"/>
      <w:szCs w:val="24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2023-04-20T17:36:00Z</dcterms:created>
  <dc:creator>Алексей Нестеренко</dc:creator>
  <cp:lastModifiedBy>Алексей Нестеренко</cp:lastModifiedBy>
  <dcterms:modified xsi:type="dcterms:W3CDTF">2023-05-25T22:03:54Z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1049-11.1.0.11698</vt:lpwstr>
  </property>
</Properties>
</file>